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804" w14:textId="77777777" w:rsidR="005170CD" w:rsidRPr="00301430" w:rsidRDefault="00301430">
      <w:pPr>
        <w:pStyle w:val="aff"/>
      </w:pPr>
      <w:r w:rsidRPr="00301430">
        <w:t>Supplementary material</w:t>
      </w:r>
    </w:p>
    <w:p w14:paraId="5342DCA5" w14:textId="77777777" w:rsidR="005170CD" w:rsidRPr="00301430" w:rsidRDefault="005170CD">
      <w:pPr>
        <w:ind w:firstLine="420"/>
      </w:pPr>
    </w:p>
    <w:p w14:paraId="20D66CD0" w14:textId="77777777" w:rsidR="005170CD" w:rsidRPr="00301430" w:rsidRDefault="00301430" w:rsidP="00017521">
      <w:pPr>
        <w:pStyle w:val="af5"/>
        <w:rPr>
          <w:rFonts w:eastAsia="Cambria"/>
          <w:shd w:val="clear" w:color="auto" w:fill="FFFFFF"/>
        </w:rPr>
      </w:pPr>
      <w:r w:rsidRPr="00301430">
        <w:t>Supplementary Table 1. Patient characteristics.</w:t>
      </w: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921"/>
        <w:gridCol w:w="1105"/>
        <w:gridCol w:w="1105"/>
        <w:gridCol w:w="1105"/>
        <w:gridCol w:w="1105"/>
        <w:gridCol w:w="1111"/>
        <w:gridCol w:w="954"/>
        <w:gridCol w:w="1102"/>
        <w:gridCol w:w="1102"/>
        <w:gridCol w:w="1102"/>
        <w:gridCol w:w="1102"/>
        <w:gridCol w:w="1111"/>
        <w:gridCol w:w="923"/>
      </w:tblGrid>
      <w:tr w:rsidR="00301430" w:rsidRPr="00301430" w14:paraId="6E5098A3" w14:textId="77777777" w:rsidTr="00715267">
        <w:trPr>
          <w:trHeight w:val="283"/>
          <w:jc w:val="center"/>
        </w:trPr>
        <w:tc>
          <w:tcPr>
            <w:tcW w:w="800" w:type="pct"/>
            <w:gridSpan w:val="2"/>
            <w:vMerge w:val="restart"/>
            <w:shd w:val="clear" w:color="auto" w:fill="FFFFFF"/>
            <w:vAlign w:val="center"/>
          </w:tcPr>
          <w:p w14:paraId="660AA710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</w:rPr>
            </w:pPr>
            <w:bookmarkStart w:id="0" w:name="OLE_LINK25"/>
          </w:p>
        </w:tc>
        <w:tc>
          <w:tcPr>
            <w:tcW w:w="1797" w:type="pct"/>
            <w:gridSpan w:val="5"/>
            <w:shd w:val="clear" w:color="auto" w:fill="FFFFFF"/>
            <w:vAlign w:val="center"/>
          </w:tcPr>
          <w:p w14:paraId="3A54CCEB" w14:textId="098D5544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Day</w:t>
            </w:r>
            <w:r w:rsidRPr="00301430">
              <w:rPr>
                <w:rFonts w:eastAsia="等线"/>
                <w:kern w:val="24"/>
              </w:rPr>
              <w:t xml:space="preserve">time </w:t>
            </w:r>
            <w:r w:rsidRPr="00301430">
              <w:rPr>
                <w:rFonts w:eastAsia="宋体"/>
                <w:kern w:val="0"/>
                <w:szCs w:val="22"/>
              </w:rPr>
              <w:t>Group</w:t>
            </w:r>
          </w:p>
          <w:p w14:paraId="41B7F45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145)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4924A9A8" w14:textId="77777777" w:rsidR="005170CD" w:rsidRPr="00301430" w:rsidRDefault="005170CD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</w:p>
        </w:tc>
        <w:tc>
          <w:tcPr>
            <w:tcW w:w="1793" w:type="pct"/>
            <w:gridSpan w:val="5"/>
            <w:shd w:val="clear" w:color="auto" w:fill="FFFFFF"/>
            <w:vAlign w:val="center"/>
          </w:tcPr>
          <w:p w14:paraId="3FA700EE" w14:textId="0E0CC362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Night</w:t>
            </w:r>
            <w:r w:rsidRPr="00301430">
              <w:rPr>
                <w:rFonts w:eastAsia="等线"/>
                <w:kern w:val="24"/>
              </w:rPr>
              <w:t xml:space="preserve">time </w:t>
            </w:r>
            <w:r w:rsidRPr="00301430">
              <w:rPr>
                <w:rFonts w:eastAsia="宋体"/>
                <w:kern w:val="0"/>
                <w:szCs w:val="22"/>
              </w:rPr>
              <w:t>Group</w:t>
            </w:r>
          </w:p>
          <w:p w14:paraId="1E8D70E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145)</w:t>
            </w:r>
          </w:p>
        </w:tc>
        <w:tc>
          <w:tcPr>
            <w:tcW w:w="300" w:type="pct"/>
            <w:shd w:val="clear" w:color="auto" w:fill="FFFFFF"/>
            <w:vAlign w:val="center"/>
          </w:tcPr>
          <w:p w14:paraId="3330B305" w14:textId="77777777" w:rsidR="005170CD" w:rsidRPr="00301430" w:rsidRDefault="005170CD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</w:p>
        </w:tc>
      </w:tr>
      <w:tr w:rsidR="00301430" w:rsidRPr="00301430" w14:paraId="6A6EE8D9" w14:textId="77777777" w:rsidTr="00715267">
        <w:trPr>
          <w:trHeight w:val="283"/>
          <w:jc w:val="center"/>
        </w:trPr>
        <w:tc>
          <w:tcPr>
            <w:tcW w:w="800" w:type="pct"/>
            <w:gridSpan w:val="2"/>
            <w:vMerge/>
            <w:shd w:val="clear" w:color="auto" w:fill="FFFFFF"/>
            <w:vAlign w:val="center"/>
          </w:tcPr>
          <w:p w14:paraId="24FC8C8B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06D3C1A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Propofol</w:t>
            </w:r>
          </w:p>
          <w:p w14:paraId="07A8768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2 mg/kg</w:t>
            </w:r>
          </w:p>
          <w:p w14:paraId="64D8F90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28F36E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72D7754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0.3 mg/kg</w:t>
            </w:r>
          </w:p>
          <w:p w14:paraId="4EBA69C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077BF7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6CFA2F5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0.4 mg/kg</w:t>
            </w:r>
          </w:p>
          <w:p w14:paraId="54F641D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D8950B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0649BCD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0.5 mg/kg</w:t>
            </w:r>
          </w:p>
          <w:p w14:paraId="55DE39C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95A7D0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2F7C30B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0.6 mg/kg</w:t>
            </w:r>
          </w:p>
          <w:p w14:paraId="4A64CF6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1875080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i/>
                <w:iCs/>
                <w:kern w:val="0"/>
              </w:rPr>
              <w:t>p-</w:t>
            </w:r>
            <w:r w:rsidRPr="00301430">
              <w:rPr>
                <w:rFonts w:eastAsia="宋体"/>
                <w:kern w:val="0"/>
              </w:rPr>
              <w:t>value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2245463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Propofol</w:t>
            </w:r>
          </w:p>
          <w:p w14:paraId="5CC26A3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2 mg/kg</w:t>
            </w:r>
          </w:p>
          <w:p w14:paraId="29724A4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67529606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20984E6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0.3 mg/kg</w:t>
            </w:r>
          </w:p>
          <w:p w14:paraId="0E047946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5CAD1A3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77D39B2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0.4 mg/kg</w:t>
            </w:r>
          </w:p>
          <w:p w14:paraId="0BF3111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06E3599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5AF03B6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0.5 mg/kg</w:t>
            </w:r>
          </w:p>
          <w:p w14:paraId="4D24114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BB7740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47EA58C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0.6 mg/kg</w:t>
            </w:r>
          </w:p>
          <w:p w14:paraId="045D95D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00" w:type="pct"/>
            <w:shd w:val="clear" w:color="auto" w:fill="FFFFFF"/>
            <w:vAlign w:val="center"/>
          </w:tcPr>
          <w:p w14:paraId="154A9CD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i/>
                <w:iCs/>
                <w:kern w:val="0"/>
              </w:rPr>
              <w:t>p-</w:t>
            </w:r>
            <w:r w:rsidRPr="00301430">
              <w:rPr>
                <w:rFonts w:eastAsia="宋体"/>
                <w:kern w:val="0"/>
              </w:rPr>
              <w:t>value</w:t>
            </w:r>
          </w:p>
        </w:tc>
      </w:tr>
      <w:tr w:rsidR="00301430" w:rsidRPr="00301430" w14:paraId="29D6C010" w14:textId="77777777" w:rsidTr="00715267">
        <w:trPr>
          <w:trHeight w:val="283"/>
          <w:jc w:val="center"/>
        </w:trPr>
        <w:tc>
          <w:tcPr>
            <w:tcW w:w="800" w:type="pct"/>
            <w:gridSpan w:val="2"/>
            <w:shd w:val="clear" w:color="auto" w:fill="FFFFFF"/>
            <w:vAlign w:val="center"/>
          </w:tcPr>
          <w:p w14:paraId="3BE7AE64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</w:rPr>
            </w:pPr>
            <w:r w:rsidRPr="00301430">
              <w:t>Age (</w:t>
            </w:r>
            <w:proofErr w:type="spellStart"/>
            <w:r w:rsidRPr="00301430">
              <w:t>yr</w:t>
            </w:r>
            <w:proofErr w:type="spellEnd"/>
            <w:r w:rsidRPr="00301430">
              <w:t>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219F8D6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30.0 ±5.7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96C00A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32.1 ± 4. 2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F6221D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31.2 ± 3.7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2B93C3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30.6 ± 5.6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7475D7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32.1 ± 5.3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57D9C8D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0.418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58FAD0C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29.9 ± 6.0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2929032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31.3 ± 5.0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256A5E8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29.0 ± 6.0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7CB97B2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31.9 ± 6.2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2B712C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30.7 ± 5.6</w:t>
            </w:r>
          </w:p>
        </w:tc>
        <w:tc>
          <w:tcPr>
            <w:tcW w:w="300" w:type="pct"/>
            <w:shd w:val="clear" w:color="auto" w:fill="FFFFFF"/>
            <w:vAlign w:val="center"/>
          </w:tcPr>
          <w:p w14:paraId="7459888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0.185</w:t>
            </w:r>
          </w:p>
        </w:tc>
      </w:tr>
      <w:tr w:rsidR="00301430" w:rsidRPr="00301430" w14:paraId="331C8231" w14:textId="77777777" w:rsidTr="00715267">
        <w:trPr>
          <w:trHeight w:val="283"/>
          <w:jc w:val="center"/>
        </w:trPr>
        <w:tc>
          <w:tcPr>
            <w:tcW w:w="800" w:type="pct"/>
            <w:gridSpan w:val="2"/>
            <w:shd w:val="clear" w:color="auto" w:fill="FFFFFF"/>
            <w:vAlign w:val="center"/>
          </w:tcPr>
          <w:p w14:paraId="2E9301C0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</w:rPr>
            </w:pPr>
            <w:r w:rsidRPr="00301430">
              <w:t>Height (cm)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58B6F7B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160.9 ± 5.8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E4A26E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159.9 ± 4.4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DC4778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159.9 ± 5.6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52AC55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160.6 ± 6.0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4E2981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160.3 ± 7.1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03F093D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0.959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3F63E2B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160.9 ± 4.0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75FD50E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162.5 ± 6.9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1214D61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159.0 ± 6.7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446681C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160.0 ± 6.4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2B8DA36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158.9 ± 5.5</w:t>
            </w:r>
          </w:p>
        </w:tc>
        <w:tc>
          <w:tcPr>
            <w:tcW w:w="300" w:type="pct"/>
            <w:shd w:val="clear" w:color="auto" w:fill="FFFFFF"/>
            <w:vAlign w:val="center"/>
          </w:tcPr>
          <w:p w14:paraId="73C3A1A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0.132</w:t>
            </w:r>
          </w:p>
        </w:tc>
      </w:tr>
      <w:tr w:rsidR="00301430" w:rsidRPr="00301430" w14:paraId="0234CECD" w14:textId="77777777" w:rsidTr="00715267">
        <w:trPr>
          <w:trHeight w:val="283"/>
          <w:jc w:val="center"/>
        </w:trPr>
        <w:tc>
          <w:tcPr>
            <w:tcW w:w="800" w:type="pct"/>
            <w:gridSpan w:val="2"/>
            <w:shd w:val="clear" w:color="auto" w:fill="FFFFFF"/>
            <w:vAlign w:val="center"/>
          </w:tcPr>
          <w:p w14:paraId="67BB706F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t>Weight (kg)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CD53BF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56.5 ± 9.2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B6A9DA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54.8 ± 6.0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42E82C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55.8 ± 7.3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75C033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57.1 ± 6.1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FF3C5D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55.1 ± 6.3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75F9D52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0.717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0C72D90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58.2 ± 7.8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2CFC299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57.5 ± 6.6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60D3ABF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55.0 ± 7.0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3378179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56.3 ± 6.1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212DC9E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54.5 ± 5.5</w:t>
            </w:r>
          </w:p>
        </w:tc>
        <w:tc>
          <w:tcPr>
            <w:tcW w:w="300" w:type="pct"/>
            <w:shd w:val="clear" w:color="auto" w:fill="FFFFFF"/>
            <w:vAlign w:val="center"/>
          </w:tcPr>
          <w:p w14:paraId="74A893A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0.111</w:t>
            </w:r>
          </w:p>
        </w:tc>
      </w:tr>
      <w:tr w:rsidR="00301430" w:rsidRPr="00301430" w14:paraId="343D9508" w14:textId="77777777" w:rsidTr="00715267">
        <w:trPr>
          <w:trHeight w:val="283"/>
          <w:jc w:val="center"/>
        </w:trPr>
        <w:tc>
          <w:tcPr>
            <w:tcW w:w="800" w:type="pct"/>
            <w:gridSpan w:val="2"/>
            <w:shd w:val="clear" w:color="auto" w:fill="FFFFFF"/>
            <w:vAlign w:val="center"/>
          </w:tcPr>
          <w:p w14:paraId="3EEE483E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  <w:kern w:val="0"/>
              </w:rPr>
              <w:t xml:space="preserve">BMI </w:t>
            </w:r>
            <w:r w:rsidRPr="00301430">
              <w:rPr>
                <w:rFonts w:eastAsia="宋体"/>
                <w:bCs/>
                <w:kern w:val="0"/>
              </w:rPr>
              <w:t>(kg·m</w:t>
            </w:r>
            <w:r w:rsidRPr="00301430">
              <w:rPr>
                <w:rFonts w:eastAsia="宋体"/>
                <w:bCs/>
                <w:kern w:val="0"/>
                <w:vertAlign w:val="superscript"/>
              </w:rPr>
              <w:t>−2</w:t>
            </w:r>
            <w:r w:rsidRPr="00301430">
              <w:rPr>
                <w:rFonts w:eastAsia="宋体"/>
                <w:bCs/>
                <w:kern w:val="0"/>
              </w:rPr>
              <w:t>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56564E16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21.7 ± 2.4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7FE917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21.4 ± 2.0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C2026A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21.7 ± 2.1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878928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22.1 ± 2.0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5499995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21.5 ± 2.2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239D3C3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0.758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621C8D2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22.5 ± 2.2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7C601CA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21.7 ± 1.5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0E3947A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21.8 ± 2.4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467EC90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22.0 ± 2.1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8F2F8F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21.6 ± 2.1</w:t>
            </w:r>
          </w:p>
        </w:tc>
        <w:tc>
          <w:tcPr>
            <w:tcW w:w="300" w:type="pct"/>
            <w:shd w:val="clear" w:color="auto" w:fill="FFFFFF"/>
            <w:vAlign w:val="center"/>
          </w:tcPr>
          <w:p w14:paraId="6C4528D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0.495</w:t>
            </w:r>
          </w:p>
        </w:tc>
      </w:tr>
      <w:tr w:rsidR="00301430" w:rsidRPr="00301430" w14:paraId="621AEBD1" w14:textId="77777777" w:rsidTr="00715267">
        <w:trPr>
          <w:trHeight w:val="28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9D6D7A1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  <w:szCs w:val="24"/>
              </w:rPr>
              <w:t>Type of hysteroscopic surgery</w:t>
            </w:r>
          </w:p>
        </w:tc>
      </w:tr>
      <w:tr w:rsidR="00301430" w:rsidRPr="00301430" w14:paraId="435C6A61" w14:textId="77777777" w:rsidTr="00715267">
        <w:trPr>
          <w:trHeight w:val="283"/>
          <w:jc w:val="center"/>
        </w:trPr>
        <w:tc>
          <w:tcPr>
            <w:tcW w:w="176" w:type="pct"/>
            <w:vMerge w:val="restart"/>
            <w:shd w:val="clear" w:color="auto" w:fill="FFFFFF"/>
            <w:vAlign w:val="center"/>
          </w:tcPr>
          <w:p w14:paraId="433C2F34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  <w:kern w:val="0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3DD590D6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Polypectomy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5222866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18 (62.1)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A74B5E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20 (69.0)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A7371D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19 (65.5)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9E3999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18 (62.1)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B8887E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21 (72.4)</w:t>
            </w:r>
          </w:p>
        </w:tc>
        <w:tc>
          <w:tcPr>
            <w:tcW w:w="310" w:type="pct"/>
            <w:vMerge w:val="restart"/>
            <w:shd w:val="clear" w:color="auto" w:fill="FFFFFF"/>
            <w:vAlign w:val="center"/>
          </w:tcPr>
          <w:p w14:paraId="6FD1A1E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  <w:szCs w:val="24"/>
              </w:rPr>
              <w:t>0.902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583CC26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19 (65.5)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2DFADF2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17 (58.6)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0C4EDC8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20 (69.0)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486F750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18 (62.1)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6E9275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20 (69.0)</w:t>
            </w:r>
          </w:p>
        </w:tc>
        <w:tc>
          <w:tcPr>
            <w:tcW w:w="300" w:type="pct"/>
            <w:vMerge w:val="restart"/>
            <w:shd w:val="clear" w:color="auto" w:fill="FFFFFF"/>
            <w:vAlign w:val="center"/>
          </w:tcPr>
          <w:p w14:paraId="69963AD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  <w:szCs w:val="24"/>
              </w:rPr>
              <w:t>0.905</w:t>
            </w:r>
          </w:p>
        </w:tc>
      </w:tr>
      <w:tr w:rsidR="00301430" w:rsidRPr="00301430" w14:paraId="6101E481" w14:textId="77777777" w:rsidTr="00715267">
        <w:trPr>
          <w:trHeight w:val="283"/>
          <w:jc w:val="center"/>
        </w:trPr>
        <w:tc>
          <w:tcPr>
            <w:tcW w:w="176" w:type="pct"/>
            <w:vMerge/>
            <w:shd w:val="clear" w:color="auto" w:fill="FFFFFF"/>
            <w:vAlign w:val="center"/>
          </w:tcPr>
          <w:p w14:paraId="269AF3DB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  <w:kern w:val="0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4B69D305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Lysis of adhesion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5D1411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</w:rPr>
              <w:t>11 (37.9)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7BB7DE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</w:rPr>
              <w:t>9 (31.0)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2EDAD42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</w:rPr>
              <w:t>10 (34.5)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C08A01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</w:rPr>
              <w:t>11 (37.9)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1F2BC1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</w:rPr>
              <w:t>8 (27.6)</w:t>
            </w:r>
          </w:p>
        </w:tc>
        <w:tc>
          <w:tcPr>
            <w:tcW w:w="310" w:type="pct"/>
            <w:vMerge/>
            <w:shd w:val="clear" w:color="auto" w:fill="FFFFFF"/>
            <w:vAlign w:val="center"/>
          </w:tcPr>
          <w:p w14:paraId="2825C1FA" w14:textId="77777777" w:rsidR="005170CD" w:rsidRPr="00301430" w:rsidRDefault="005170CD">
            <w:pPr>
              <w:ind w:firstLineChars="0" w:firstLine="0"/>
              <w:jc w:val="center"/>
              <w:rPr>
                <w:rFonts w:eastAsia="宋体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4B8F599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</w:rPr>
              <w:t>10 (34.5)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556C60B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</w:rPr>
              <w:t>12 (41.4)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39C790D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</w:rPr>
              <w:t>9 (31.0)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380D718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</w:rPr>
              <w:t>11 (37.9)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6CA5DC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</w:rPr>
              <w:t>9 (31.0)</w:t>
            </w:r>
          </w:p>
        </w:tc>
        <w:tc>
          <w:tcPr>
            <w:tcW w:w="300" w:type="pct"/>
            <w:vMerge/>
            <w:shd w:val="clear" w:color="auto" w:fill="FFFFFF"/>
            <w:vAlign w:val="center"/>
          </w:tcPr>
          <w:p w14:paraId="4C7C8B89" w14:textId="77777777" w:rsidR="005170CD" w:rsidRPr="00301430" w:rsidRDefault="005170CD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</w:p>
        </w:tc>
      </w:tr>
      <w:tr w:rsidR="00301430" w:rsidRPr="00301430" w14:paraId="3DE5663D" w14:textId="77777777" w:rsidTr="00715267">
        <w:trPr>
          <w:trHeight w:val="283"/>
          <w:jc w:val="center"/>
        </w:trPr>
        <w:tc>
          <w:tcPr>
            <w:tcW w:w="800" w:type="pct"/>
            <w:gridSpan w:val="2"/>
            <w:shd w:val="clear" w:color="auto" w:fill="FFFFFF"/>
            <w:vAlign w:val="center"/>
          </w:tcPr>
          <w:p w14:paraId="20A80B9F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Surgery duration (min)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9D295A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  <w:kern w:val="0"/>
              </w:rPr>
              <w:t>22.2 ± 6.0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EC4C93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  <w:kern w:val="0"/>
              </w:rPr>
              <w:t>24.1 ± 8.9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E67313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  <w:kern w:val="0"/>
              </w:rPr>
              <w:t>21.7 ± 7.1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7D90C9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  <w:kern w:val="0"/>
              </w:rPr>
              <w:t>23.1 ± 8.7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2CC3BFA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  <w:kern w:val="0"/>
              </w:rPr>
              <w:t>24.1 ± 7.2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6C9C9DF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  <w:kern w:val="0"/>
              </w:rPr>
              <w:t>0.220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4F6427C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  <w:kern w:val="0"/>
              </w:rPr>
              <w:t>23.4 ± 7.4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5057CA0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  <w:kern w:val="0"/>
              </w:rPr>
              <w:t>21.6 ± 6.8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52EF21C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  <w:kern w:val="0"/>
              </w:rPr>
              <w:t>23.2 ± 9.4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3AEE921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  <w:kern w:val="0"/>
              </w:rPr>
              <w:t>22.4 ± 7.5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D67B0A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szCs w:val="22"/>
              </w:rPr>
            </w:pPr>
            <w:r w:rsidRPr="00301430">
              <w:rPr>
                <w:rFonts w:eastAsia="宋体"/>
                <w:kern w:val="0"/>
              </w:rPr>
              <w:t>22.9 ± 6.6</w:t>
            </w:r>
          </w:p>
        </w:tc>
        <w:tc>
          <w:tcPr>
            <w:tcW w:w="300" w:type="pct"/>
            <w:shd w:val="clear" w:color="auto" w:fill="FFFFFF"/>
            <w:vAlign w:val="center"/>
          </w:tcPr>
          <w:p w14:paraId="3DF011B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0.738</w:t>
            </w:r>
          </w:p>
        </w:tc>
      </w:tr>
    </w:tbl>
    <w:bookmarkEnd w:id="0"/>
    <w:p w14:paraId="6A653484" w14:textId="77777777" w:rsidR="005170CD" w:rsidRPr="00301430" w:rsidRDefault="00301430" w:rsidP="00017521">
      <w:pPr>
        <w:pStyle w:val="af6"/>
        <w:rPr>
          <w:rFonts w:eastAsia="宋体"/>
        </w:rPr>
      </w:pPr>
      <w:r w:rsidRPr="00301430">
        <w:rPr>
          <w:rFonts w:eastAsia="宋体"/>
        </w:rPr>
        <w:t xml:space="preserve">Data are presented as mean ± SD or </w:t>
      </w:r>
      <w:r w:rsidRPr="00301430">
        <w:t>N (%)</w:t>
      </w:r>
      <w:r w:rsidRPr="00301430">
        <w:rPr>
          <w:rFonts w:eastAsia="宋体"/>
        </w:rPr>
        <w:t>.</w:t>
      </w:r>
    </w:p>
    <w:p w14:paraId="6145C368" w14:textId="77777777" w:rsidR="005170CD" w:rsidRPr="00301430" w:rsidRDefault="00301430" w:rsidP="00017521">
      <w:pPr>
        <w:pStyle w:val="af6"/>
        <w:rPr>
          <w:rFonts w:eastAsia="宋体"/>
        </w:rPr>
      </w:pPr>
      <w:r w:rsidRPr="00301430">
        <w:rPr>
          <w:rFonts w:eastAsia="宋体"/>
        </w:rPr>
        <w:t>BMI: Body mass index.</w:t>
      </w:r>
    </w:p>
    <w:p w14:paraId="4CAAA92A" w14:textId="77777777" w:rsidR="005170CD" w:rsidRPr="00301430" w:rsidRDefault="005170CD">
      <w:pPr>
        <w:ind w:firstLine="420"/>
        <w:rPr>
          <w:rFonts w:eastAsia="宋体"/>
        </w:rPr>
      </w:pPr>
    </w:p>
    <w:p w14:paraId="7EF21EED" w14:textId="77777777" w:rsidR="005170CD" w:rsidRPr="00301430" w:rsidRDefault="005170CD">
      <w:pPr>
        <w:ind w:firstLine="420"/>
        <w:rPr>
          <w:rFonts w:eastAsia="宋体"/>
        </w:rPr>
      </w:pPr>
    </w:p>
    <w:p w14:paraId="40634108" w14:textId="77777777" w:rsidR="005170CD" w:rsidRPr="00017521" w:rsidRDefault="00301430" w:rsidP="00017521">
      <w:pPr>
        <w:pStyle w:val="af5"/>
      </w:pPr>
      <w:r w:rsidRPr="00017521">
        <w:t>Supplemental Table 2. Efficacy outcomes.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703"/>
        <w:gridCol w:w="1040"/>
        <w:gridCol w:w="1088"/>
        <w:gridCol w:w="1088"/>
        <w:gridCol w:w="1088"/>
        <w:gridCol w:w="1182"/>
        <w:gridCol w:w="846"/>
        <w:gridCol w:w="1088"/>
        <w:gridCol w:w="1088"/>
        <w:gridCol w:w="1182"/>
        <w:gridCol w:w="1088"/>
        <w:gridCol w:w="1206"/>
        <w:gridCol w:w="846"/>
      </w:tblGrid>
      <w:tr w:rsidR="00301430" w:rsidRPr="00301430" w14:paraId="10BD5D3A" w14:textId="77777777" w:rsidTr="00301430">
        <w:trPr>
          <w:trHeight w:val="283"/>
          <w:jc w:val="center"/>
        </w:trPr>
        <w:tc>
          <w:tcPr>
            <w:tcW w:w="745" w:type="pct"/>
            <w:gridSpan w:val="2"/>
            <w:vMerge w:val="restart"/>
            <w:shd w:val="clear" w:color="auto" w:fill="FFFFFF"/>
            <w:vAlign w:val="center"/>
          </w:tcPr>
          <w:p w14:paraId="0CE7FC14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1825" w:type="pct"/>
            <w:gridSpan w:val="5"/>
            <w:shd w:val="clear" w:color="auto" w:fill="FFFFFF"/>
            <w:vAlign w:val="center"/>
          </w:tcPr>
          <w:p w14:paraId="6E2E80EF" w14:textId="1AB04A7D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Day</w:t>
            </w:r>
            <w:r w:rsidRPr="00301430">
              <w:rPr>
                <w:rFonts w:eastAsia="等线"/>
                <w:kern w:val="24"/>
              </w:rPr>
              <w:t xml:space="preserve">time </w:t>
            </w:r>
            <w:r w:rsidRPr="00301430">
              <w:rPr>
                <w:rFonts w:eastAsia="宋体"/>
                <w:kern w:val="0"/>
              </w:rPr>
              <w:t>Group</w:t>
            </w:r>
          </w:p>
          <w:p w14:paraId="4D13D24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145)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05935071" w14:textId="77777777" w:rsidR="005170CD" w:rsidRPr="00301430" w:rsidRDefault="005170CD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1880" w:type="pct"/>
            <w:gridSpan w:val="5"/>
            <w:shd w:val="clear" w:color="auto" w:fill="FFFFFF"/>
            <w:vAlign w:val="center"/>
          </w:tcPr>
          <w:p w14:paraId="57C3626C" w14:textId="7826669D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Night</w:t>
            </w:r>
            <w:r w:rsidRPr="00301430">
              <w:rPr>
                <w:rFonts w:eastAsia="等线"/>
                <w:kern w:val="24"/>
              </w:rPr>
              <w:t xml:space="preserve">time </w:t>
            </w:r>
            <w:r w:rsidRPr="00301430">
              <w:rPr>
                <w:rFonts w:eastAsia="宋体"/>
                <w:kern w:val="0"/>
              </w:rPr>
              <w:t>Group</w:t>
            </w:r>
          </w:p>
          <w:p w14:paraId="3B2EEFA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145)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3CEA663E" w14:textId="77777777" w:rsidR="005170CD" w:rsidRPr="00301430" w:rsidRDefault="005170CD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</w:p>
        </w:tc>
      </w:tr>
      <w:tr w:rsidR="00301430" w:rsidRPr="00301430" w14:paraId="4B9D6892" w14:textId="77777777" w:rsidTr="00301430">
        <w:trPr>
          <w:trHeight w:val="283"/>
          <w:jc w:val="center"/>
        </w:trPr>
        <w:tc>
          <w:tcPr>
            <w:tcW w:w="745" w:type="pct"/>
            <w:gridSpan w:val="2"/>
            <w:vMerge/>
            <w:shd w:val="clear" w:color="auto" w:fill="FFFFFF"/>
            <w:vAlign w:val="center"/>
          </w:tcPr>
          <w:p w14:paraId="0BC50596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481D10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Propofol</w:t>
            </w:r>
          </w:p>
          <w:p w14:paraId="6BB3A276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 mg/kg</w:t>
            </w:r>
          </w:p>
          <w:p w14:paraId="283CE0C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29)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546ADA0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proofErr w:type="spellStart"/>
            <w:r w:rsidRPr="00301430">
              <w:rPr>
                <w:rFonts w:eastAsia="宋体"/>
                <w:kern w:val="0"/>
              </w:rPr>
              <w:t>Ciprofol</w:t>
            </w:r>
            <w:proofErr w:type="spellEnd"/>
          </w:p>
          <w:p w14:paraId="3E16169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0.3 mg/kg</w:t>
            </w:r>
          </w:p>
          <w:p w14:paraId="705CB0C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29)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59A78C4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proofErr w:type="spellStart"/>
            <w:r w:rsidRPr="00301430">
              <w:rPr>
                <w:rFonts w:eastAsia="宋体"/>
                <w:kern w:val="0"/>
              </w:rPr>
              <w:t>Ciprofol</w:t>
            </w:r>
            <w:proofErr w:type="spellEnd"/>
          </w:p>
          <w:p w14:paraId="06197C1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0.4 mg/kg</w:t>
            </w:r>
          </w:p>
          <w:p w14:paraId="40B1854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29)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0E769A6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proofErr w:type="spellStart"/>
            <w:r w:rsidRPr="00301430">
              <w:rPr>
                <w:rFonts w:eastAsia="宋体"/>
                <w:kern w:val="0"/>
              </w:rPr>
              <w:t>Ciprofol</w:t>
            </w:r>
            <w:proofErr w:type="spellEnd"/>
          </w:p>
          <w:p w14:paraId="18C28A9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0.5 mg/kg</w:t>
            </w:r>
          </w:p>
          <w:p w14:paraId="308379C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29)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7EC6C07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proofErr w:type="spellStart"/>
            <w:r w:rsidRPr="00301430">
              <w:rPr>
                <w:rFonts w:eastAsia="宋体"/>
                <w:kern w:val="0"/>
              </w:rPr>
              <w:t>Ciprofol</w:t>
            </w:r>
            <w:proofErr w:type="spellEnd"/>
          </w:p>
          <w:p w14:paraId="574BC42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0.6 mg/kg</w:t>
            </w:r>
          </w:p>
          <w:p w14:paraId="58A238E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29)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42BDDBE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i/>
                <w:iCs/>
                <w:kern w:val="0"/>
              </w:rPr>
              <w:t>p-</w:t>
            </w:r>
            <w:r w:rsidRPr="00301430">
              <w:rPr>
                <w:rFonts w:eastAsia="宋体"/>
                <w:kern w:val="0"/>
              </w:rPr>
              <w:t>value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2251FF1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Propofol</w:t>
            </w:r>
          </w:p>
          <w:p w14:paraId="72F423B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2 mg/kg</w:t>
            </w:r>
          </w:p>
          <w:p w14:paraId="7B8B222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29)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26D8718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proofErr w:type="spellStart"/>
            <w:r w:rsidRPr="00301430">
              <w:rPr>
                <w:rFonts w:eastAsia="宋体"/>
                <w:kern w:val="0"/>
              </w:rPr>
              <w:t>Ciprofol</w:t>
            </w:r>
            <w:proofErr w:type="spellEnd"/>
          </w:p>
          <w:p w14:paraId="4486FDB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0.3 mg/kg</w:t>
            </w:r>
          </w:p>
          <w:p w14:paraId="0637ED8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29)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784A680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proofErr w:type="spellStart"/>
            <w:r w:rsidRPr="00301430">
              <w:rPr>
                <w:rFonts w:eastAsia="宋体"/>
                <w:kern w:val="0"/>
              </w:rPr>
              <w:t>Ciprofol</w:t>
            </w:r>
            <w:proofErr w:type="spellEnd"/>
          </w:p>
          <w:p w14:paraId="2C5E4B0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0.4 mg/kg</w:t>
            </w:r>
          </w:p>
          <w:p w14:paraId="7DFA62E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29)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04006A3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proofErr w:type="spellStart"/>
            <w:r w:rsidRPr="00301430">
              <w:rPr>
                <w:rFonts w:eastAsia="宋体"/>
                <w:kern w:val="0"/>
              </w:rPr>
              <w:t>Ciprofol</w:t>
            </w:r>
            <w:proofErr w:type="spellEnd"/>
          </w:p>
          <w:p w14:paraId="5B41D55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0.5 mg/kg</w:t>
            </w:r>
          </w:p>
          <w:p w14:paraId="0A2D199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29)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65AB925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proofErr w:type="spellStart"/>
            <w:r w:rsidRPr="00301430">
              <w:rPr>
                <w:rFonts w:eastAsia="宋体"/>
                <w:kern w:val="0"/>
              </w:rPr>
              <w:t>Ciprofol</w:t>
            </w:r>
            <w:proofErr w:type="spellEnd"/>
          </w:p>
          <w:p w14:paraId="4188B85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0.6 mg/kg</w:t>
            </w:r>
          </w:p>
          <w:p w14:paraId="2507238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(n = 29)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3DF20EB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i/>
                <w:iCs/>
                <w:kern w:val="0"/>
              </w:rPr>
              <w:t>p-</w:t>
            </w:r>
            <w:r w:rsidRPr="00301430">
              <w:rPr>
                <w:rFonts w:eastAsia="宋体"/>
                <w:kern w:val="0"/>
              </w:rPr>
              <w:t>value</w:t>
            </w:r>
          </w:p>
        </w:tc>
      </w:tr>
      <w:tr w:rsidR="00301430" w:rsidRPr="00301430" w14:paraId="278F48F9" w14:textId="77777777" w:rsidTr="00301430">
        <w:trPr>
          <w:trHeight w:val="28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4A7294F0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rPr>
                <w:rFonts w:eastAsia="宋体"/>
              </w:rPr>
              <w:t>Primary outcome</w:t>
            </w:r>
          </w:p>
        </w:tc>
      </w:tr>
      <w:tr w:rsidR="00301430" w:rsidRPr="00301430" w14:paraId="15BA0F06" w14:textId="77777777" w:rsidTr="00301430">
        <w:trPr>
          <w:trHeight w:val="283"/>
          <w:jc w:val="center"/>
        </w:trPr>
        <w:tc>
          <w:tcPr>
            <w:tcW w:w="179" w:type="pct"/>
            <w:shd w:val="clear" w:color="auto" w:fill="FFFFFF"/>
            <w:vAlign w:val="center"/>
          </w:tcPr>
          <w:p w14:paraId="1D295566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0A0A259C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</w:rPr>
            </w:pPr>
            <w:r w:rsidRPr="00301430">
              <w:rPr>
                <w:kern w:val="0"/>
              </w:rPr>
              <w:t>Effective number of patients (%)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1C8ED7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17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(58.6)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00B4FD1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9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</w:t>
            </w:r>
            <w:proofErr w:type="gramStart"/>
            <w:r w:rsidRPr="00301430">
              <w:t>31.0)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4C25D2C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17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</w:t>
            </w:r>
            <w:proofErr w:type="gramStart"/>
            <w:r w:rsidRPr="00301430">
              <w:t>58.6)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2D3C0BA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22 (</w:t>
            </w:r>
            <w:proofErr w:type="gramStart"/>
            <w:r w:rsidRPr="00301430">
              <w:t>75.9)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hd w:val="clear" w:color="auto" w:fill="FFFFFF"/>
                <w:vertAlign w:val="superscript"/>
              </w:rPr>
              <w:t>‡§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4612A4D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25 (</w:t>
            </w:r>
            <w:proofErr w:type="gramStart"/>
            <w:r w:rsidRPr="00301430">
              <w:t>86.2)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hd w:val="clear" w:color="auto" w:fill="FFFFFF"/>
                <w:vertAlign w:val="superscript"/>
              </w:rPr>
              <w:t>‡§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5AFD7E70" w14:textId="77777777" w:rsidR="005170CD" w:rsidRPr="00301430" w:rsidRDefault="00301430">
            <w:pPr>
              <w:ind w:firstLineChars="0" w:firstLine="0"/>
              <w:jc w:val="center"/>
              <w:rPr>
                <w:b/>
                <w:bCs/>
              </w:rPr>
            </w:pPr>
            <w:r w:rsidRPr="00301430">
              <w:rPr>
                <w:b/>
                <w:bCs/>
              </w:rPr>
              <w:t>&lt;0.001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041573E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21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(72.4)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16865D5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16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</w:t>
            </w:r>
            <w:proofErr w:type="gramStart"/>
            <w:r w:rsidRPr="00301430">
              <w:t>55.2)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93" w:type="pct"/>
            <w:shd w:val="clear" w:color="auto" w:fill="FFFFFF"/>
            <w:vAlign w:val="center"/>
          </w:tcPr>
          <w:p w14:paraId="5BD651E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22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</w:t>
            </w:r>
            <w:proofErr w:type="gramStart"/>
            <w:r w:rsidRPr="00301430">
              <w:t>75.9)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72D2433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25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</w:t>
            </w:r>
            <w:proofErr w:type="gramStart"/>
            <w:r w:rsidRPr="00301430">
              <w:t>86.2)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0D641AA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26 (</w:t>
            </w:r>
            <w:proofErr w:type="gramStart"/>
            <w:r w:rsidRPr="00301430">
              <w:t>90.0)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hd w:val="clear" w:color="auto" w:fill="FFFFFF"/>
                <w:vertAlign w:val="superscript"/>
              </w:rPr>
              <w:t>‡§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660003BF" w14:textId="77777777" w:rsidR="005170CD" w:rsidRPr="00301430" w:rsidRDefault="00301430">
            <w:pPr>
              <w:ind w:firstLineChars="0" w:firstLine="0"/>
              <w:jc w:val="center"/>
              <w:rPr>
                <w:b/>
                <w:bCs/>
              </w:rPr>
            </w:pPr>
            <w:r w:rsidRPr="00301430">
              <w:rPr>
                <w:b/>
                <w:bCs/>
              </w:rPr>
              <w:t>0.020</w:t>
            </w:r>
          </w:p>
        </w:tc>
      </w:tr>
      <w:tr w:rsidR="00301430" w:rsidRPr="00301430" w14:paraId="17397370" w14:textId="77777777" w:rsidTr="00301430">
        <w:trPr>
          <w:trHeight w:val="28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4B95A72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</w:rPr>
              <w:t>Secondary outcomes</w:t>
            </w:r>
          </w:p>
        </w:tc>
      </w:tr>
      <w:tr w:rsidR="00301430" w:rsidRPr="00301430" w14:paraId="17373643" w14:textId="77777777" w:rsidTr="00301430">
        <w:trPr>
          <w:trHeight w:val="283"/>
          <w:jc w:val="center"/>
        </w:trPr>
        <w:tc>
          <w:tcPr>
            <w:tcW w:w="179" w:type="pct"/>
            <w:vMerge w:val="restart"/>
            <w:shd w:val="clear" w:color="auto" w:fill="FFFFFF"/>
            <w:vAlign w:val="center"/>
          </w:tcPr>
          <w:p w14:paraId="6550A1E2" w14:textId="77777777" w:rsidR="005170CD" w:rsidRPr="00301430" w:rsidRDefault="005170CD">
            <w:pPr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5762A9E4" w14:textId="77777777" w:rsidR="005170CD" w:rsidRPr="00301430" w:rsidRDefault="00301430">
            <w:pPr>
              <w:ind w:firstLineChars="0" w:firstLine="0"/>
              <w:jc w:val="left"/>
              <w:rPr>
                <w:kern w:val="0"/>
              </w:rPr>
            </w:pPr>
            <w:r w:rsidRPr="00301430">
              <w:rPr>
                <w:kern w:val="0"/>
              </w:rPr>
              <w:t xml:space="preserve">One rescue dose of </w:t>
            </w:r>
            <w:proofErr w:type="spellStart"/>
            <w:r w:rsidRPr="00301430">
              <w:rPr>
                <w:kern w:val="0"/>
              </w:rPr>
              <w:t>ciprofol</w:t>
            </w:r>
            <w:proofErr w:type="spellEnd"/>
          </w:p>
        </w:tc>
        <w:tc>
          <w:tcPr>
            <w:tcW w:w="346" w:type="pct"/>
            <w:shd w:val="clear" w:color="auto" w:fill="FFFFFF"/>
            <w:vAlign w:val="center"/>
          </w:tcPr>
          <w:p w14:paraId="5735FDE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11 (37.9)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6D4E7B1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16 (</w:t>
            </w:r>
            <w:proofErr w:type="gramStart"/>
            <w:r w:rsidRPr="00301430">
              <w:t>55.2)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4FE151D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</w:t>
            </w:r>
            <w:proofErr w:type="gramStart"/>
            <w:r w:rsidRPr="00301430">
              <w:t>34.5)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2974A59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7 (</w:t>
            </w:r>
            <w:proofErr w:type="gramStart"/>
            <w:r w:rsidRPr="00301430">
              <w:t>24.1)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hd w:val="clear" w:color="auto" w:fill="FFFFFF"/>
                <w:vertAlign w:val="superscript"/>
              </w:rPr>
              <w:t>‡§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398E568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 (</w:t>
            </w:r>
            <w:proofErr w:type="gramStart"/>
            <w:r w:rsidRPr="00301430">
              <w:t>10.3)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hd w:val="clear" w:color="auto" w:fill="FFFFFF"/>
                <w:vertAlign w:val="superscript"/>
              </w:rPr>
              <w:t>‡§||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62CD901B" w14:textId="77777777" w:rsidR="005170CD" w:rsidRPr="00301430" w:rsidRDefault="00301430">
            <w:pPr>
              <w:ind w:firstLineChars="0" w:firstLine="0"/>
              <w:jc w:val="center"/>
              <w:rPr>
                <w:b/>
                <w:bCs/>
              </w:rPr>
            </w:pPr>
            <w:r w:rsidRPr="00301430">
              <w:rPr>
                <w:b/>
                <w:bCs/>
              </w:rPr>
              <w:t>0.005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67E84E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7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(24.1)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0C9A8E2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(34.5)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72978D6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8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(27.6)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772D4E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4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(13.8)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55E0DE0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(10.3)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0F15478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0.155</w:t>
            </w:r>
          </w:p>
        </w:tc>
      </w:tr>
      <w:tr w:rsidR="00301430" w:rsidRPr="00301430" w14:paraId="6D9AD147" w14:textId="77777777" w:rsidTr="00301430">
        <w:trPr>
          <w:trHeight w:val="283"/>
          <w:jc w:val="center"/>
        </w:trPr>
        <w:tc>
          <w:tcPr>
            <w:tcW w:w="179" w:type="pct"/>
            <w:vMerge/>
            <w:shd w:val="clear" w:color="auto" w:fill="FFFFFF"/>
            <w:vAlign w:val="center"/>
          </w:tcPr>
          <w:p w14:paraId="580B30D8" w14:textId="77777777" w:rsidR="005170CD" w:rsidRPr="00301430" w:rsidRDefault="005170CD">
            <w:pPr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25714BFD" w14:textId="77777777" w:rsidR="005170CD" w:rsidRPr="00301430" w:rsidRDefault="00301430">
            <w:pPr>
              <w:ind w:firstLineChars="0" w:firstLine="0"/>
              <w:jc w:val="left"/>
              <w:rPr>
                <w:kern w:val="0"/>
              </w:rPr>
            </w:pPr>
            <w:r w:rsidRPr="00301430">
              <w:rPr>
                <w:kern w:val="0"/>
              </w:rPr>
              <w:t xml:space="preserve">Two rescue doses of </w:t>
            </w:r>
            <w:proofErr w:type="spellStart"/>
            <w:r w:rsidRPr="00301430">
              <w:rPr>
                <w:kern w:val="0"/>
              </w:rPr>
              <w:t>ciprofol</w:t>
            </w:r>
            <w:proofErr w:type="spellEnd"/>
          </w:p>
        </w:tc>
        <w:tc>
          <w:tcPr>
            <w:tcW w:w="346" w:type="pct"/>
            <w:shd w:val="clear" w:color="auto" w:fill="FFFFFF"/>
            <w:vAlign w:val="center"/>
          </w:tcPr>
          <w:p w14:paraId="6DD4C5B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1B50D42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 (10.3)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3B8D6AA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5C5565A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52CF2EA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3C5B246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0.184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5142F7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357B81B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 (10.3)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6FA90CC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33B6B20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(0)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3A047A8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6D09B9C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0.016</w:t>
            </w:r>
          </w:p>
        </w:tc>
      </w:tr>
      <w:tr w:rsidR="00301430" w:rsidRPr="00301430" w14:paraId="39200A8C" w14:textId="77777777" w:rsidTr="00301430">
        <w:trPr>
          <w:trHeight w:val="283"/>
          <w:jc w:val="center"/>
        </w:trPr>
        <w:tc>
          <w:tcPr>
            <w:tcW w:w="179" w:type="pct"/>
            <w:vMerge/>
            <w:shd w:val="clear" w:color="auto" w:fill="FFFFFF"/>
            <w:vAlign w:val="center"/>
          </w:tcPr>
          <w:p w14:paraId="4A00AA89" w14:textId="77777777" w:rsidR="005170CD" w:rsidRPr="00301430" w:rsidRDefault="005170CD">
            <w:pPr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4F4CEE05" w14:textId="77777777" w:rsidR="005170CD" w:rsidRPr="00301430" w:rsidRDefault="00301430">
            <w:pPr>
              <w:ind w:firstLineChars="0" w:firstLine="0"/>
              <w:jc w:val="left"/>
              <w:rPr>
                <w:kern w:val="0"/>
              </w:rPr>
            </w:pPr>
            <w:r w:rsidRPr="00301430">
              <w:rPr>
                <w:kern w:val="0"/>
              </w:rPr>
              <w:t xml:space="preserve">Three rescue doses of </w:t>
            </w:r>
            <w:proofErr w:type="spellStart"/>
            <w:r w:rsidRPr="00301430">
              <w:rPr>
                <w:kern w:val="0"/>
              </w:rPr>
              <w:t>ciprofol</w:t>
            </w:r>
            <w:proofErr w:type="spellEnd"/>
          </w:p>
        </w:tc>
        <w:tc>
          <w:tcPr>
            <w:tcW w:w="346" w:type="pct"/>
            <w:shd w:val="clear" w:color="auto" w:fill="FFFFFF"/>
            <w:vAlign w:val="center"/>
          </w:tcPr>
          <w:p w14:paraId="59BA115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3BCF986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1FDC9DB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6DA9F69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4C721B4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125041B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&gt;0.999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5B2F179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32EB09A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082FE95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074410A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356EFF2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303F044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&gt;0.999</w:t>
            </w:r>
          </w:p>
        </w:tc>
      </w:tr>
      <w:tr w:rsidR="00301430" w:rsidRPr="00301430" w14:paraId="19671002" w14:textId="77777777" w:rsidTr="00301430">
        <w:trPr>
          <w:trHeight w:val="28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A978F11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</w:rPr>
              <w:t>Other outcomes</w:t>
            </w:r>
          </w:p>
        </w:tc>
      </w:tr>
      <w:tr w:rsidR="00301430" w:rsidRPr="00301430" w14:paraId="54C85789" w14:textId="77777777" w:rsidTr="00301430">
        <w:trPr>
          <w:trHeight w:val="283"/>
          <w:jc w:val="center"/>
        </w:trPr>
        <w:tc>
          <w:tcPr>
            <w:tcW w:w="179" w:type="pct"/>
            <w:vMerge w:val="restart"/>
            <w:shd w:val="clear" w:color="auto" w:fill="FFFFFF"/>
            <w:vAlign w:val="center"/>
          </w:tcPr>
          <w:p w14:paraId="0EEA243A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794081A3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</w:rPr>
            </w:pPr>
            <w:r w:rsidRPr="00301430">
              <w:rPr>
                <w:kern w:val="0"/>
              </w:rPr>
              <w:t xml:space="preserve">Induction requirements of </w:t>
            </w:r>
            <w:proofErr w:type="spellStart"/>
            <w:r w:rsidRPr="00301430">
              <w:rPr>
                <w:kern w:val="0"/>
              </w:rPr>
              <w:t>ciprofol</w:t>
            </w:r>
            <w:proofErr w:type="spellEnd"/>
            <w:r w:rsidRPr="00301430">
              <w:rPr>
                <w:kern w:val="0"/>
              </w:rPr>
              <w:t xml:space="preserve"> (mg/kg)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1B6D79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---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61B887F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0.40 (0.30, 0.50)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5944725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0.40 (0.40, 0.60)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3A527BD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0.50 (0.50, 0.60)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4E355D8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 xml:space="preserve">0.60 (0.60, </w:t>
            </w:r>
            <w:proofErr w:type="gramStart"/>
            <w:r w:rsidRPr="00301430">
              <w:t>0.60)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  <w:proofErr w:type="gramEnd"/>
            <w:r w:rsidRPr="00301430">
              <w:rPr>
                <w:rFonts w:eastAsia="宋体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52722297" w14:textId="77777777" w:rsidR="005170CD" w:rsidRPr="00301430" w:rsidRDefault="00301430">
            <w:pPr>
              <w:ind w:firstLineChars="0" w:firstLine="0"/>
              <w:jc w:val="center"/>
              <w:rPr>
                <w:b/>
                <w:bCs/>
              </w:rPr>
            </w:pPr>
            <w:r w:rsidRPr="00301430">
              <w:rPr>
                <w:b/>
                <w:bCs/>
              </w:rPr>
              <w:t>&lt;0.001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CC78E2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---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1C272E7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0.32 (0.30, 0.50)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1E6DAFD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0.40 (0.40, 0.55)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0CF9C79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 xml:space="preserve">0.50 (0.50, </w:t>
            </w:r>
            <w:proofErr w:type="gramStart"/>
            <w:r w:rsidRPr="00301430">
              <w:t>0.50)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401" w:type="pct"/>
            <w:shd w:val="clear" w:color="auto" w:fill="FFFFFF"/>
            <w:vAlign w:val="center"/>
          </w:tcPr>
          <w:p w14:paraId="5A2ADC0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 xml:space="preserve">0.60 (0.60, </w:t>
            </w:r>
            <w:proofErr w:type="gramStart"/>
            <w:r w:rsidRPr="00301430">
              <w:t>0.60)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  <w:proofErr w:type="gramEnd"/>
            <w:r w:rsidRPr="00301430">
              <w:rPr>
                <w:rFonts w:eastAsia="宋体"/>
                <w:shd w:val="clear" w:color="auto" w:fill="FFFFFF"/>
                <w:vertAlign w:val="superscript"/>
              </w:rPr>
              <w:t>§||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6BB78C9E" w14:textId="77777777" w:rsidR="005170CD" w:rsidRPr="00301430" w:rsidRDefault="00301430">
            <w:pPr>
              <w:ind w:firstLineChars="0" w:firstLine="0"/>
              <w:jc w:val="center"/>
              <w:rPr>
                <w:b/>
                <w:bCs/>
              </w:rPr>
            </w:pPr>
            <w:r w:rsidRPr="00301430">
              <w:rPr>
                <w:b/>
                <w:bCs/>
              </w:rPr>
              <w:t>&lt;0.001</w:t>
            </w:r>
          </w:p>
        </w:tc>
      </w:tr>
      <w:tr w:rsidR="00301430" w:rsidRPr="00301430" w14:paraId="4C12C612" w14:textId="77777777" w:rsidTr="00301430">
        <w:trPr>
          <w:trHeight w:val="283"/>
          <w:jc w:val="center"/>
        </w:trPr>
        <w:tc>
          <w:tcPr>
            <w:tcW w:w="179" w:type="pct"/>
            <w:vMerge/>
            <w:shd w:val="clear" w:color="auto" w:fill="FFFFFF"/>
            <w:vAlign w:val="center"/>
          </w:tcPr>
          <w:p w14:paraId="43D16038" w14:textId="77777777" w:rsidR="005170CD" w:rsidRPr="00301430" w:rsidRDefault="005170CD">
            <w:pPr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445277A2" w14:textId="77777777" w:rsidR="005170CD" w:rsidRPr="00301430" w:rsidRDefault="00301430">
            <w:pPr>
              <w:ind w:firstLineChars="0" w:firstLine="0"/>
              <w:jc w:val="left"/>
              <w:rPr>
                <w:kern w:val="0"/>
              </w:rPr>
            </w:pPr>
            <w:r w:rsidRPr="00301430">
              <w:rPr>
                <w:kern w:val="0"/>
              </w:rPr>
              <w:t xml:space="preserve">Total requirements of </w:t>
            </w:r>
            <w:proofErr w:type="spellStart"/>
            <w:r w:rsidRPr="00301430">
              <w:rPr>
                <w:kern w:val="0"/>
              </w:rPr>
              <w:t>ciprofol</w:t>
            </w:r>
            <w:proofErr w:type="spellEnd"/>
            <w:r w:rsidRPr="00301430">
              <w:rPr>
                <w:kern w:val="0"/>
              </w:rPr>
              <w:t xml:space="preserve"> (mg/kg)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4B3AEF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---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58722DB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0.95 (0.85,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1.95)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0C4CBFC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0.92 (0.80,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1.19)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094E83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1.09 (0.91,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1.23)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2A0087C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1.00 (0.93,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1.15)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5BC3336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0.404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1AF93B2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---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60CC8B2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0.89 (0.80,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1.03)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45DBAA8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1.15 (0.83,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1.28)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0C250B4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1.02 (0.83,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1.11)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3C1E82B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0.98 (0.88,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1.12)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1142376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0.058</w:t>
            </w:r>
          </w:p>
        </w:tc>
      </w:tr>
      <w:tr w:rsidR="00301430" w:rsidRPr="00301430" w14:paraId="05B565C3" w14:textId="77777777" w:rsidTr="00301430">
        <w:trPr>
          <w:trHeight w:val="283"/>
          <w:jc w:val="center"/>
        </w:trPr>
        <w:tc>
          <w:tcPr>
            <w:tcW w:w="179" w:type="pct"/>
            <w:vMerge/>
            <w:shd w:val="clear" w:color="auto" w:fill="FFFFFF"/>
            <w:vAlign w:val="center"/>
          </w:tcPr>
          <w:p w14:paraId="15EE86B9" w14:textId="77777777" w:rsidR="005170CD" w:rsidRPr="00301430" w:rsidRDefault="005170CD">
            <w:pPr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26DA2D94" w14:textId="77777777" w:rsidR="005170CD" w:rsidRPr="00301430" w:rsidRDefault="00301430">
            <w:pPr>
              <w:ind w:firstLineChars="0" w:firstLine="0"/>
              <w:jc w:val="left"/>
              <w:rPr>
                <w:kern w:val="0"/>
              </w:rPr>
            </w:pPr>
            <w:r w:rsidRPr="00301430">
              <w:rPr>
                <w:kern w:val="0"/>
              </w:rPr>
              <w:t xml:space="preserve">Total requirements of </w:t>
            </w:r>
            <w:proofErr w:type="spellStart"/>
            <w:r w:rsidRPr="00301430">
              <w:rPr>
                <w:kern w:val="0"/>
              </w:rPr>
              <w:t>ciprofol</w:t>
            </w:r>
            <w:proofErr w:type="spellEnd"/>
            <w:r w:rsidRPr="00301430">
              <w:rPr>
                <w:kern w:val="0"/>
              </w:rPr>
              <w:t xml:space="preserve"> (mg/kg/min)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46F004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---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E82308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0.05 (0.04,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0.05)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138C114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0.05 (0.04,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0.06)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48A0796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0.05 (0.04,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0.06)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159D167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0.05 (0.04,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0.06)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442A74F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0.148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6082C58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---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1D53C51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0.04 (0.04,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0.05)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33738DE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0.04 (0.04,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0.06)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5ADB2E7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0.04 (0.04,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0.06)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53C5C1D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0.04 (0.04,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0.05)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325E93E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0.788</w:t>
            </w:r>
          </w:p>
        </w:tc>
      </w:tr>
      <w:tr w:rsidR="00301430" w:rsidRPr="00301430" w14:paraId="00CC843F" w14:textId="77777777" w:rsidTr="00301430">
        <w:trPr>
          <w:trHeight w:val="283"/>
          <w:jc w:val="center"/>
        </w:trPr>
        <w:tc>
          <w:tcPr>
            <w:tcW w:w="179" w:type="pct"/>
            <w:vMerge/>
            <w:shd w:val="clear" w:color="auto" w:fill="FFFFFF"/>
            <w:vAlign w:val="center"/>
          </w:tcPr>
          <w:p w14:paraId="19DF2810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3CB088A4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kern w:val="0"/>
              </w:rPr>
              <w:t>Time to anesthesia emergence (min)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912FC6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7.0 (6.0, 8.0)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2DDEBB2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 xml:space="preserve">5.0 (4.0, </w:t>
            </w:r>
            <w:proofErr w:type="gramStart"/>
            <w:r w:rsidRPr="00301430">
              <w:t>6.0)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3523DE8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 xml:space="preserve">6.0 (6.0, </w:t>
            </w:r>
            <w:proofErr w:type="gramStart"/>
            <w:r w:rsidRPr="00301430">
              <w:t>7.0)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090FF65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 xml:space="preserve">6.0 (5.0, </w:t>
            </w:r>
            <w:proofErr w:type="gramStart"/>
            <w:r w:rsidRPr="00301430">
              <w:t>8.0)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393" w:type="pct"/>
            <w:shd w:val="clear" w:color="auto" w:fill="FFFFFF"/>
            <w:vAlign w:val="center"/>
          </w:tcPr>
          <w:p w14:paraId="7AB2CDB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 xml:space="preserve">6.0 (5.0, </w:t>
            </w:r>
            <w:proofErr w:type="gramStart"/>
            <w:r w:rsidRPr="00301430">
              <w:t>8.0)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46B93034" w14:textId="77777777" w:rsidR="005170CD" w:rsidRPr="00301430" w:rsidRDefault="00301430">
            <w:pPr>
              <w:ind w:firstLineChars="0" w:firstLine="0"/>
              <w:jc w:val="center"/>
              <w:rPr>
                <w:b/>
                <w:bCs/>
              </w:rPr>
            </w:pPr>
            <w:r w:rsidRPr="00301430">
              <w:rPr>
                <w:b/>
                <w:bCs/>
              </w:rPr>
              <w:t>&lt;0.001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4E64C0E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8.0 (8.0, 9.0)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0651F58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8.0 (6.0, 9.0)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05E4B5B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8.0 (7.0, 9.0)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C522EA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8.0 (7.0, 9.0)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260D510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8.0 (7.0, 9.0)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2499CB5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0.482</w:t>
            </w:r>
          </w:p>
        </w:tc>
      </w:tr>
      <w:tr w:rsidR="00301430" w:rsidRPr="00301430" w14:paraId="14A5903B" w14:textId="77777777" w:rsidTr="00301430">
        <w:trPr>
          <w:trHeight w:val="283"/>
          <w:jc w:val="center"/>
        </w:trPr>
        <w:tc>
          <w:tcPr>
            <w:tcW w:w="179" w:type="pct"/>
            <w:vMerge/>
            <w:shd w:val="clear" w:color="auto" w:fill="FFFFFF"/>
            <w:vAlign w:val="center"/>
          </w:tcPr>
          <w:p w14:paraId="249F5AA6" w14:textId="77777777" w:rsidR="005170CD" w:rsidRPr="00301430" w:rsidRDefault="005170CD">
            <w:pPr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5DC37FC8" w14:textId="77777777" w:rsidR="005170CD" w:rsidRPr="00301430" w:rsidRDefault="00301430">
            <w:pPr>
              <w:ind w:firstLineChars="0" w:firstLine="0"/>
              <w:jc w:val="left"/>
              <w:rPr>
                <w:kern w:val="0"/>
              </w:rPr>
            </w:pPr>
            <w:r w:rsidRPr="00301430">
              <w:rPr>
                <w:kern w:val="0"/>
              </w:rPr>
              <w:t>Length of PACU stay (min)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2E5D68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30.0 (27.5, 32.0)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1D1111A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29.0 (26.5, 30.0)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2657866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28.0 (27.0, 30.0)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5027D8F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29.0 (27.0, 30.0)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54FAC49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28.0 (26.5, 32.0)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17A9206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0.228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610ADB2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30.0 (27.5, 31.0)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91B54C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30.0 (26.5, 32.0)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6835475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29.0 (27.0, 31.0)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644F2CE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30.0 (27.0, 31.0)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213FC2D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30.0 (28.0, 32.0)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43A0B52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0.802</w:t>
            </w:r>
          </w:p>
        </w:tc>
      </w:tr>
      <w:tr w:rsidR="00301430" w:rsidRPr="00301430" w14:paraId="05C778E7" w14:textId="77777777" w:rsidTr="00301430">
        <w:trPr>
          <w:trHeight w:val="283"/>
          <w:jc w:val="center"/>
        </w:trPr>
        <w:tc>
          <w:tcPr>
            <w:tcW w:w="179" w:type="pct"/>
            <w:vMerge/>
            <w:shd w:val="clear" w:color="auto" w:fill="FFFFFF"/>
            <w:vAlign w:val="center"/>
          </w:tcPr>
          <w:p w14:paraId="32C6DA85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  <w:kern w:val="0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585F0FF7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Intraoperative adverse events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1E1212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22 (75.9)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61FC370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12 (</w:t>
            </w:r>
            <w:proofErr w:type="gramStart"/>
            <w:r w:rsidRPr="00301430">
              <w:t>41.4)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35C1EA2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12 (</w:t>
            </w:r>
            <w:proofErr w:type="gramStart"/>
            <w:r w:rsidRPr="00301430">
              <w:t>41.4)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4535820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15 (51.7)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0F38936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16 (55.2)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7CE1AD7D" w14:textId="77777777" w:rsidR="005170CD" w:rsidRPr="00301430" w:rsidRDefault="00301430">
            <w:pPr>
              <w:ind w:firstLineChars="0" w:firstLine="0"/>
              <w:jc w:val="center"/>
              <w:rPr>
                <w:b/>
                <w:bCs/>
              </w:rPr>
            </w:pPr>
            <w:r w:rsidRPr="00301430">
              <w:rPr>
                <w:b/>
                <w:bCs/>
              </w:rPr>
              <w:t>0.045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6C10F5D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21 (72.4)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565DD44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12 (</w:t>
            </w:r>
            <w:proofErr w:type="gramStart"/>
            <w:r w:rsidRPr="00301430">
              <w:t>41.4)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93" w:type="pct"/>
            <w:shd w:val="clear" w:color="auto" w:fill="FFFFFF"/>
            <w:vAlign w:val="center"/>
          </w:tcPr>
          <w:p w14:paraId="2DD6665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14 (48.3)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1F6E774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16 (55.2)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7193974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22 (</w:t>
            </w:r>
            <w:proofErr w:type="gramStart"/>
            <w:r w:rsidRPr="00301430">
              <w:t>75.9)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‡</w:t>
            </w:r>
            <w:proofErr w:type="gramEnd"/>
            <w:r w:rsidRPr="00301430">
              <w:rPr>
                <w:rFonts w:eastAsia="宋体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54F50A95" w14:textId="77777777" w:rsidR="005170CD" w:rsidRPr="00301430" w:rsidRDefault="00301430">
            <w:pPr>
              <w:ind w:firstLineChars="0" w:firstLine="0"/>
              <w:jc w:val="center"/>
              <w:rPr>
                <w:b/>
                <w:bCs/>
              </w:rPr>
            </w:pPr>
            <w:r w:rsidRPr="00301430">
              <w:rPr>
                <w:b/>
                <w:bCs/>
              </w:rPr>
              <w:t>0.029</w:t>
            </w:r>
          </w:p>
        </w:tc>
      </w:tr>
      <w:tr w:rsidR="00301430" w:rsidRPr="00301430" w14:paraId="597A62DD" w14:textId="77777777" w:rsidTr="00301430">
        <w:trPr>
          <w:trHeight w:val="283"/>
          <w:jc w:val="center"/>
        </w:trPr>
        <w:tc>
          <w:tcPr>
            <w:tcW w:w="179" w:type="pct"/>
            <w:vMerge/>
            <w:shd w:val="clear" w:color="auto" w:fill="FFFFFF"/>
            <w:vAlign w:val="center"/>
          </w:tcPr>
          <w:p w14:paraId="36A40549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  <w:kern w:val="0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14:paraId="2D2A413E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Postoperative adverse events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740BE0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17 (58.6)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2E11F71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6 (</w:t>
            </w:r>
            <w:proofErr w:type="gramStart"/>
            <w:r w:rsidRPr="00301430">
              <w:t>20.7)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43417EF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 (</w:t>
            </w:r>
            <w:proofErr w:type="gramStart"/>
            <w:r w:rsidRPr="00301430">
              <w:t>10.3)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6A2C0C0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 (</w:t>
            </w:r>
            <w:proofErr w:type="gramStart"/>
            <w:r w:rsidRPr="00301430">
              <w:t>6.9)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93" w:type="pct"/>
            <w:shd w:val="clear" w:color="auto" w:fill="FFFFFF"/>
            <w:vAlign w:val="center"/>
          </w:tcPr>
          <w:p w14:paraId="5A943BB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 (</w:t>
            </w:r>
            <w:proofErr w:type="gramStart"/>
            <w:r w:rsidRPr="00301430">
              <w:t>10.3)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275" w:type="pct"/>
            <w:shd w:val="clear" w:color="auto" w:fill="FFFFFF"/>
            <w:vAlign w:val="center"/>
          </w:tcPr>
          <w:p w14:paraId="73373310" w14:textId="77777777" w:rsidR="005170CD" w:rsidRPr="00301430" w:rsidRDefault="00301430">
            <w:pPr>
              <w:ind w:firstLineChars="0" w:firstLine="0"/>
              <w:jc w:val="center"/>
              <w:rPr>
                <w:b/>
                <w:bCs/>
              </w:rPr>
            </w:pPr>
            <w:r w:rsidRPr="00301430">
              <w:rPr>
                <w:b/>
                <w:bCs/>
              </w:rPr>
              <w:t>&lt;0.001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8EA598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15 (51.7)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5B8AB6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4 (</w:t>
            </w:r>
            <w:proofErr w:type="gramStart"/>
            <w:r w:rsidRPr="00301430">
              <w:t>13.8)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93" w:type="pct"/>
            <w:shd w:val="clear" w:color="auto" w:fill="FFFFFF"/>
            <w:vAlign w:val="center"/>
          </w:tcPr>
          <w:p w14:paraId="6A1D2EF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5 (</w:t>
            </w:r>
            <w:proofErr w:type="gramStart"/>
            <w:r w:rsidRPr="00301430">
              <w:t>17.2)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362" w:type="pct"/>
            <w:shd w:val="clear" w:color="auto" w:fill="FFFFFF"/>
            <w:vAlign w:val="center"/>
          </w:tcPr>
          <w:p w14:paraId="2054E03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4 (</w:t>
            </w:r>
            <w:proofErr w:type="gramStart"/>
            <w:r w:rsidRPr="00301430">
              <w:t>13.8)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401" w:type="pct"/>
            <w:shd w:val="clear" w:color="auto" w:fill="FFFFFF"/>
            <w:vAlign w:val="center"/>
          </w:tcPr>
          <w:p w14:paraId="555DC53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6 (</w:t>
            </w:r>
            <w:proofErr w:type="gramStart"/>
            <w:r w:rsidRPr="00301430">
              <w:t>20.7)</w:t>
            </w:r>
            <w:r w:rsidRPr="00301430">
              <w:rPr>
                <w:rFonts w:eastAsia="宋体"/>
                <w:shd w:val="clear" w:color="auto" w:fill="FFFFFF"/>
                <w:vertAlign w:val="superscript"/>
              </w:rPr>
              <w:t>†</w:t>
            </w:r>
            <w:proofErr w:type="gramEnd"/>
          </w:p>
        </w:tc>
        <w:tc>
          <w:tcPr>
            <w:tcW w:w="275" w:type="pct"/>
            <w:shd w:val="clear" w:color="auto" w:fill="FFFFFF"/>
            <w:vAlign w:val="center"/>
          </w:tcPr>
          <w:p w14:paraId="6AFF778A" w14:textId="77777777" w:rsidR="005170CD" w:rsidRPr="00301430" w:rsidRDefault="00301430">
            <w:pPr>
              <w:ind w:firstLineChars="0" w:firstLine="0"/>
              <w:jc w:val="center"/>
              <w:rPr>
                <w:b/>
                <w:bCs/>
              </w:rPr>
            </w:pPr>
            <w:r w:rsidRPr="00301430">
              <w:rPr>
                <w:b/>
                <w:bCs/>
              </w:rPr>
              <w:t>0.003</w:t>
            </w:r>
          </w:p>
        </w:tc>
      </w:tr>
    </w:tbl>
    <w:p w14:paraId="53C76A5E" w14:textId="77777777" w:rsidR="005170CD" w:rsidRPr="00301430" w:rsidRDefault="00301430" w:rsidP="00017521">
      <w:pPr>
        <w:pStyle w:val="af6"/>
        <w:rPr>
          <w:rFonts w:eastAsia="宋体"/>
        </w:rPr>
      </w:pPr>
      <w:r w:rsidRPr="00301430">
        <w:rPr>
          <w:rFonts w:eastAsia="宋体"/>
        </w:rPr>
        <w:t>Data are presented as median (interquartile range) or N (%) or mea</w:t>
      </w:r>
      <w:r w:rsidRPr="00301430">
        <w:t>n (95% CI)</w:t>
      </w:r>
      <w:r w:rsidRPr="00301430">
        <w:rPr>
          <w:rFonts w:eastAsia="宋体"/>
        </w:rPr>
        <w:t xml:space="preserve">. </w:t>
      </w:r>
      <w:r w:rsidRPr="00301430">
        <w:rPr>
          <w:rFonts w:eastAsia="宋体"/>
          <w:i/>
          <w:iCs/>
        </w:rPr>
        <w:t>p</w:t>
      </w:r>
      <w:r w:rsidRPr="00301430">
        <w:rPr>
          <w:rFonts w:eastAsia="宋体"/>
        </w:rPr>
        <w:t xml:space="preserve"> </w:t>
      </w:r>
      <w:bookmarkStart w:id="1" w:name="_Hlk172055305"/>
      <w:r w:rsidRPr="00301430">
        <w:rPr>
          <w:rFonts w:eastAsia="宋体"/>
        </w:rPr>
        <w:t>values in bold indicate &lt; 0.05.</w:t>
      </w:r>
      <w:bookmarkEnd w:id="1"/>
    </w:p>
    <w:p w14:paraId="536CE157" w14:textId="77777777" w:rsidR="005170CD" w:rsidRPr="00301430" w:rsidRDefault="00301430" w:rsidP="00017521">
      <w:pPr>
        <w:pStyle w:val="af6"/>
        <w:rPr>
          <w:rFonts w:eastAsia="宋体"/>
        </w:rPr>
      </w:pPr>
      <w:r w:rsidRPr="00301430">
        <w:rPr>
          <w:rFonts w:eastAsia="宋体"/>
        </w:rPr>
        <w:t xml:space="preserve">Data are presented as mean ± SD or </w:t>
      </w:r>
      <w:r w:rsidRPr="00301430">
        <w:rPr>
          <w:sz w:val="24"/>
        </w:rPr>
        <w:t xml:space="preserve">N (%) or </w:t>
      </w:r>
      <w:r w:rsidRPr="00301430">
        <w:rPr>
          <w:rFonts w:eastAsia="宋体"/>
        </w:rPr>
        <w:t>median (interquartile range).</w:t>
      </w:r>
    </w:p>
    <w:p w14:paraId="7104FB21" w14:textId="77777777" w:rsidR="005170CD" w:rsidRPr="00301430" w:rsidRDefault="00301430" w:rsidP="00017521">
      <w:pPr>
        <w:pStyle w:val="af6"/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*</w:t>
      </w:r>
      <w:r w:rsidRPr="00301430">
        <w:rPr>
          <w:rFonts w:eastAsia="宋体"/>
        </w:rPr>
        <w:t>Included hypertension, hypotension</w:t>
      </w:r>
      <w:bookmarkStart w:id="2" w:name="_Hlk161493381"/>
      <w:r w:rsidRPr="00301430">
        <w:rPr>
          <w:rFonts w:eastAsia="宋体"/>
        </w:rPr>
        <w:t xml:space="preserve">, </w:t>
      </w:r>
      <w:hyperlink r:id="rId7" w:anchor="/javascript:;" w:history="1">
        <w:r w:rsidRPr="00301430">
          <w:rPr>
            <w:rFonts w:eastAsia="宋体"/>
          </w:rPr>
          <w:t>bradycardia</w:t>
        </w:r>
      </w:hyperlink>
      <w:bookmarkEnd w:id="2"/>
      <w:r w:rsidRPr="00301430">
        <w:rPr>
          <w:rFonts w:eastAsia="宋体"/>
        </w:rPr>
        <w:t xml:space="preserve">, tachycardia, </w:t>
      </w:r>
      <w:r w:rsidRPr="00301430">
        <w:t>desaturation, injection pain, nausea and vomiting,</w:t>
      </w:r>
      <w:r w:rsidRPr="00301430">
        <w:rPr>
          <w:rFonts w:eastAsia="宋体"/>
        </w:rPr>
        <w:t xml:space="preserve"> and</w:t>
      </w:r>
      <w:r w:rsidRPr="00301430">
        <w:t xml:space="preserve"> shivering</w:t>
      </w:r>
      <w:r w:rsidRPr="00301430">
        <w:rPr>
          <w:szCs w:val="22"/>
        </w:rPr>
        <w:t>.</w:t>
      </w:r>
    </w:p>
    <w:p w14:paraId="3B1C6320" w14:textId="77777777" w:rsidR="005170CD" w:rsidRPr="00301430" w:rsidRDefault="00301430" w:rsidP="00017521">
      <w:pPr>
        <w:pStyle w:val="af6"/>
        <w:rPr>
          <w:rFonts w:eastAsia="宋体"/>
          <w:lang w:bidi="ar"/>
        </w:rPr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†</w:t>
      </w:r>
      <w:r w:rsidRPr="00301430">
        <w:rPr>
          <w:rFonts w:eastAsia="宋体"/>
          <w:i/>
          <w:iCs/>
          <w:sz w:val="24"/>
          <w:szCs w:val="24"/>
          <w:shd w:val="clear" w:color="auto" w:fill="FFFFFF"/>
        </w:rPr>
        <w:t>p</w:t>
      </w:r>
      <w:r w:rsidRPr="00301430">
        <w:rPr>
          <w:iCs/>
        </w:rPr>
        <w:t xml:space="preserve"> &lt; 0.005, compared with Propofol 2 mg/kg</w:t>
      </w:r>
      <w:r w:rsidRPr="00301430">
        <w:t xml:space="preserve"> </w:t>
      </w:r>
      <w:r w:rsidRPr="00301430">
        <w:rPr>
          <w:rFonts w:eastAsia="宋体"/>
          <w:lang w:bidi="ar"/>
        </w:rPr>
        <w:t xml:space="preserve">after Bonferroni correction in </w:t>
      </w:r>
      <w:r w:rsidRPr="00301430">
        <w:rPr>
          <w:rFonts w:eastAsia="宋体"/>
        </w:rPr>
        <w:t>Daytime group or Nighttime group</w:t>
      </w:r>
      <w:r w:rsidRPr="00301430">
        <w:rPr>
          <w:rFonts w:eastAsia="宋体"/>
          <w:lang w:bidi="ar"/>
        </w:rPr>
        <w:t>.</w:t>
      </w:r>
    </w:p>
    <w:p w14:paraId="5517FE7A" w14:textId="77777777" w:rsidR="005170CD" w:rsidRPr="00301430" w:rsidRDefault="00301430" w:rsidP="00017521">
      <w:pPr>
        <w:pStyle w:val="af6"/>
        <w:rPr>
          <w:rFonts w:eastAsia="宋体"/>
        </w:rPr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‡</w:t>
      </w:r>
      <w:r w:rsidRPr="00301430">
        <w:rPr>
          <w:rFonts w:eastAsia="宋体"/>
          <w:i/>
          <w:iCs/>
          <w:sz w:val="24"/>
          <w:szCs w:val="24"/>
          <w:shd w:val="clear" w:color="auto" w:fill="FFFFFF"/>
        </w:rPr>
        <w:t>p</w:t>
      </w:r>
      <w:r w:rsidRPr="00301430">
        <w:rPr>
          <w:rFonts w:eastAsia="宋体"/>
          <w:i/>
          <w:iCs/>
        </w:rPr>
        <w:t xml:space="preserve"> </w:t>
      </w:r>
      <w:r w:rsidRPr="00301430">
        <w:rPr>
          <w:rFonts w:eastAsia="宋体"/>
        </w:rPr>
        <w:t xml:space="preserve">&lt; 0.005, compared with </w:t>
      </w:r>
      <w:proofErr w:type="spellStart"/>
      <w:r w:rsidRPr="00301430">
        <w:rPr>
          <w:rFonts w:eastAsia="宋体"/>
          <w:szCs w:val="22"/>
        </w:rPr>
        <w:t>Ciprofol</w:t>
      </w:r>
      <w:proofErr w:type="spellEnd"/>
      <w:r w:rsidRPr="00301430">
        <w:rPr>
          <w:rFonts w:eastAsia="宋体"/>
          <w:szCs w:val="22"/>
        </w:rPr>
        <w:t xml:space="preserve"> 0.3 </w:t>
      </w:r>
      <w:r w:rsidRPr="00301430">
        <w:rPr>
          <w:rFonts w:eastAsia="宋体"/>
          <w:iCs/>
        </w:rPr>
        <w:t>mg/kg</w:t>
      </w:r>
      <w:r w:rsidRPr="00301430">
        <w:t xml:space="preserve"> </w:t>
      </w:r>
      <w:r w:rsidRPr="00301430">
        <w:rPr>
          <w:rFonts w:eastAsia="宋体"/>
          <w:lang w:bidi="ar"/>
        </w:rPr>
        <w:t xml:space="preserve">after Bonferroni correction in </w:t>
      </w:r>
      <w:r w:rsidRPr="00301430">
        <w:rPr>
          <w:rFonts w:eastAsia="宋体"/>
        </w:rPr>
        <w:t>Daytime group or Nighttime group.</w:t>
      </w:r>
    </w:p>
    <w:p w14:paraId="4E372641" w14:textId="77777777" w:rsidR="005170CD" w:rsidRPr="00301430" w:rsidRDefault="00301430" w:rsidP="00017521">
      <w:pPr>
        <w:pStyle w:val="af6"/>
        <w:rPr>
          <w:rFonts w:eastAsia="宋体"/>
          <w:lang w:bidi="ar"/>
        </w:rPr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§</w:t>
      </w:r>
      <w:r w:rsidRPr="00301430">
        <w:rPr>
          <w:rFonts w:eastAsia="宋体"/>
          <w:i/>
          <w:lang w:bidi="ar"/>
        </w:rPr>
        <w:t>p</w:t>
      </w:r>
      <w:r w:rsidRPr="00301430">
        <w:rPr>
          <w:rFonts w:eastAsia="宋体"/>
          <w:lang w:bidi="ar"/>
        </w:rPr>
        <w:t xml:space="preserve"> &lt; 0.005, compared with </w:t>
      </w:r>
      <w:proofErr w:type="spellStart"/>
      <w:r w:rsidRPr="00301430">
        <w:rPr>
          <w:rFonts w:eastAsia="宋体"/>
          <w:szCs w:val="22"/>
        </w:rPr>
        <w:t>Ciprofol</w:t>
      </w:r>
      <w:proofErr w:type="spellEnd"/>
      <w:r w:rsidRPr="00301430">
        <w:rPr>
          <w:rFonts w:eastAsia="宋体"/>
          <w:szCs w:val="22"/>
        </w:rPr>
        <w:t xml:space="preserve"> 0.4 </w:t>
      </w:r>
      <w:r w:rsidRPr="00301430">
        <w:rPr>
          <w:rFonts w:eastAsia="宋体"/>
        </w:rPr>
        <w:t>mg/kg</w:t>
      </w:r>
      <w:r w:rsidRPr="00301430">
        <w:rPr>
          <w:rFonts w:eastAsia="宋体"/>
          <w:szCs w:val="22"/>
        </w:rPr>
        <w:t xml:space="preserve"> </w:t>
      </w:r>
      <w:r w:rsidRPr="00301430">
        <w:rPr>
          <w:rFonts w:eastAsia="宋体"/>
          <w:lang w:bidi="ar"/>
        </w:rPr>
        <w:t xml:space="preserve">after Bonferroni correction in </w:t>
      </w:r>
      <w:r w:rsidRPr="00301430">
        <w:rPr>
          <w:rFonts w:eastAsia="宋体"/>
        </w:rPr>
        <w:t>Daytime group or Nighttime group</w:t>
      </w:r>
      <w:r w:rsidRPr="00301430">
        <w:rPr>
          <w:rFonts w:eastAsia="宋体"/>
          <w:lang w:bidi="ar"/>
        </w:rPr>
        <w:t>.</w:t>
      </w:r>
    </w:p>
    <w:p w14:paraId="5541FF5B" w14:textId="77777777" w:rsidR="005170CD" w:rsidRPr="00301430" w:rsidRDefault="00301430" w:rsidP="00017521">
      <w:pPr>
        <w:pStyle w:val="af6"/>
        <w:rPr>
          <w:rFonts w:eastAsia="宋体"/>
        </w:rPr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||</w:t>
      </w:r>
      <w:r w:rsidRPr="00301430">
        <w:rPr>
          <w:rFonts w:eastAsia="宋体"/>
          <w:i/>
        </w:rPr>
        <w:t>p</w:t>
      </w:r>
      <w:r w:rsidRPr="00301430">
        <w:rPr>
          <w:rFonts w:eastAsia="宋体"/>
        </w:rPr>
        <w:t xml:space="preserve"> &lt; 0.005, compared with </w:t>
      </w:r>
      <w:proofErr w:type="spellStart"/>
      <w:r w:rsidRPr="00301430">
        <w:rPr>
          <w:rFonts w:eastAsia="宋体"/>
        </w:rPr>
        <w:t>Ciprofol</w:t>
      </w:r>
      <w:proofErr w:type="spellEnd"/>
      <w:r w:rsidRPr="00301430">
        <w:rPr>
          <w:rFonts w:eastAsia="宋体"/>
        </w:rPr>
        <w:t xml:space="preserve"> 0.5 mg/kg</w:t>
      </w:r>
      <w:r w:rsidRPr="00301430">
        <w:t xml:space="preserve"> </w:t>
      </w:r>
      <w:r w:rsidRPr="00301430">
        <w:rPr>
          <w:rFonts w:eastAsia="宋体"/>
        </w:rPr>
        <w:t>after Bonferroni correction</w:t>
      </w:r>
      <w:r w:rsidRPr="00301430">
        <w:rPr>
          <w:rFonts w:eastAsia="宋体"/>
          <w:lang w:bidi="ar"/>
        </w:rPr>
        <w:t xml:space="preserve"> in </w:t>
      </w:r>
      <w:r w:rsidRPr="00301430">
        <w:rPr>
          <w:rFonts w:eastAsia="宋体"/>
        </w:rPr>
        <w:t>Daytime group or Nighttime group.</w:t>
      </w:r>
    </w:p>
    <w:p w14:paraId="62531C8B" w14:textId="77777777" w:rsidR="005170CD" w:rsidRPr="00301430" w:rsidRDefault="00301430" w:rsidP="00017521">
      <w:pPr>
        <w:pStyle w:val="af6"/>
        <w:rPr>
          <w:rFonts w:eastAsia="宋体"/>
        </w:rPr>
      </w:pPr>
      <w:r w:rsidRPr="00301430">
        <w:rPr>
          <w:rFonts w:eastAsia="宋体"/>
        </w:rPr>
        <w:t>PACU: post-anesthesia care unit.</w:t>
      </w:r>
    </w:p>
    <w:p w14:paraId="2D5EACE4" w14:textId="77777777" w:rsidR="005170CD" w:rsidRPr="00301430" w:rsidRDefault="005170CD">
      <w:pPr>
        <w:ind w:firstLine="420"/>
        <w:rPr>
          <w:rFonts w:eastAsia="宋体"/>
        </w:rPr>
      </w:pPr>
    </w:p>
    <w:p w14:paraId="4AE8170A" w14:textId="77777777" w:rsidR="005170CD" w:rsidRPr="00301430" w:rsidRDefault="005170CD">
      <w:pPr>
        <w:ind w:firstLine="422"/>
        <w:rPr>
          <w:rFonts w:eastAsia="宋体"/>
          <w:b/>
        </w:rPr>
      </w:pPr>
    </w:p>
    <w:p w14:paraId="3EF99AE1" w14:textId="77777777" w:rsidR="005170CD" w:rsidRPr="00301430" w:rsidRDefault="00301430" w:rsidP="00017521">
      <w:pPr>
        <w:pStyle w:val="af5"/>
      </w:pPr>
      <w:r w:rsidRPr="00301430">
        <w:t>Supplemental Table 3. Postoperative numeric rating scale score of pain and Ramsay sedation scale score.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9"/>
        <w:gridCol w:w="1827"/>
        <w:gridCol w:w="981"/>
        <w:gridCol w:w="1148"/>
        <w:gridCol w:w="1148"/>
        <w:gridCol w:w="1148"/>
        <w:gridCol w:w="1148"/>
        <w:gridCol w:w="910"/>
        <w:gridCol w:w="1022"/>
        <w:gridCol w:w="1148"/>
        <w:gridCol w:w="1148"/>
        <w:gridCol w:w="1148"/>
        <w:gridCol w:w="1148"/>
        <w:gridCol w:w="907"/>
      </w:tblGrid>
      <w:tr w:rsidR="00301430" w:rsidRPr="00301430" w14:paraId="4BC1268B" w14:textId="77777777" w:rsidTr="00301430">
        <w:trPr>
          <w:trHeight w:val="283"/>
          <w:jc w:val="center"/>
        </w:trPr>
        <w:tc>
          <w:tcPr>
            <w:tcW w:w="685" w:type="pct"/>
            <w:gridSpan w:val="2"/>
            <w:vMerge w:val="restart"/>
            <w:noWrap/>
            <w:vAlign w:val="center"/>
          </w:tcPr>
          <w:p w14:paraId="3EDB50EE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1849" w:type="pct"/>
            <w:gridSpan w:val="5"/>
            <w:vAlign w:val="center"/>
          </w:tcPr>
          <w:p w14:paraId="21C81269" w14:textId="743B80A1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Day</w:t>
            </w:r>
            <w:r w:rsidRPr="00301430">
              <w:rPr>
                <w:rFonts w:eastAsia="等线"/>
                <w:kern w:val="24"/>
              </w:rPr>
              <w:t xml:space="preserve">time </w:t>
            </w:r>
            <w:r w:rsidRPr="00301430">
              <w:rPr>
                <w:rFonts w:eastAsia="宋体"/>
                <w:kern w:val="0"/>
                <w:szCs w:val="22"/>
              </w:rPr>
              <w:t>Group</w:t>
            </w:r>
          </w:p>
          <w:p w14:paraId="3B30BD5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145)</w:t>
            </w:r>
          </w:p>
        </w:tc>
        <w:tc>
          <w:tcPr>
            <w:tcW w:w="302" w:type="pct"/>
            <w:noWrap/>
            <w:vAlign w:val="center"/>
          </w:tcPr>
          <w:p w14:paraId="354BBBAC" w14:textId="77777777" w:rsidR="005170CD" w:rsidRPr="00301430" w:rsidRDefault="005170CD">
            <w:pPr>
              <w:ind w:firstLineChars="0" w:firstLine="0"/>
              <w:jc w:val="center"/>
              <w:rPr>
                <w:i/>
                <w:iCs/>
              </w:rPr>
            </w:pPr>
          </w:p>
        </w:tc>
        <w:tc>
          <w:tcPr>
            <w:tcW w:w="1863" w:type="pct"/>
            <w:gridSpan w:val="5"/>
            <w:noWrap/>
            <w:vAlign w:val="center"/>
          </w:tcPr>
          <w:p w14:paraId="5C8445FB" w14:textId="29C29A66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Night</w:t>
            </w:r>
            <w:r w:rsidRPr="00301430">
              <w:rPr>
                <w:rFonts w:eastAsia="等线"/>
                <w:kern w:val="24"/>
              </w:rPr>
              <w:t xml:space="preserve">time </w:t>
            </w:r>
            <w:r w:rsidRPr="00301430">
              <w:rPr>
                <w:rFonts w:eastAsia="宋体"/>
                <w:kern w:val="0"/>
                <w:szCs w:val="22"/>
              </w:rPr>
              <w:t>Group</w:t>
            </w:r>
          </w:p>
          <w:p w14:paraId="35FB8AC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145)</w:t>
            </w:r>
          </w:p>
        </w:tc>
        <w:tc>
          <w:tcPr>
            <w:tcW w:w="301" w:type="pct"/>
            <w:noWrap/>
            <w:vAlign w:val="center"/>
          </w:tcPr>
          <w:p w14:paraId="06B321A4" w14:textId="77777777" w:rsidR="005170CD" w:rsidRPr="00301430" w:rsidRDefault="005170CD">
            <w:pPr>
              <w:ind w:firstLineChars="0" w:firstLine="0"/>
              <w:jc w:val="center"/>
              <w:rPr>
                <w:i/>
                <w:iCs/>
              </w:rPr>
            </w:pPr>
          </w:p>
        </w:tc>
      </w:tr>
      <w:tr w:rsidR="00301430" w:rsidRPr="00301430" w14:paraId="0FF5F6A4" w14:textId="77777777" w:rsidTr="00301430">
        <w:trPr>
          <w:trHeight w:val="283"/>
          <w:jc w:val="center"/>
        </w:trPr>
        <w:tc>
          <w:tcPr>
            <w:tcW w:w="685" w:type="pct"/>
            <w:gridSpan w:val="2"/>
            <w:vMerge/>
            <w:noWrap/>
            <w:vAlign w:val="center"/>
          </w:tcPr>
          <w:p w14:paraId="46B299BB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325" w:type="pct"/>
            <w:vAlign w:val="center"/>
          </w:tcPr>
          <w:p w14:paraId="2450237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Propofo</w:t>
            </w:r>
            <w:proofErr w:type="spellEnd"/>
          </w:p>
          <w:p w14:paraId="7C733D9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2 mg/kg</w:t>
            </w:r>
          </w:p>
          <w:p w14:paraId="7A66AD9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81" w:type="pct"/>
            <w:noWrap/>
            <w:vAlign w:val="center"/>
          </w:tcPr>
          <w:p w14:paraId="6F7FA8F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18220CA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0.3 mg/kg</w:t>
            </w:r>
          </w:p>
          <w:p w14:paraId="5C1DEB8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81" w:type="pct"/>
            <w:noWrap/>
            <w:vAlign w:val="center"/>
          </w:tcPr>
          <w:p w14:paraId="35DED75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07BBA99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0.4 mg/kg</w:t>
            </w:r>
          </w:p>
          <w:p w14:paraId="6393CB1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81" w:type="pct"/>
            <w:vAlign w:val="center"/>
          </w:tcPr>
          <w:p w14:paraId="5E70C64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79C33C0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0.5 mg/kg</w:t>
            </w:r>
          </w:p>
          <w:p w14:paraId="2C4A62BB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81" w:type="pct"/>
            <w:vAlign w:val="center"/>
          </w:tcPr>
          <w:p w14:paraId="41F4396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13C913F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0.6 mg/kg</w:t>
            </w:r>
          </w:p>
          <w:p w14:paraId="20590343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02" w:type="pct"/>
            <w:noWrap/>
            <w:vAlign w:val="center"/>
          </w:tcPr>
          <w:p w14:paraId="723153A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  <w:i/>
                <w:iCs/>
                <w:kern w:val="0"/>
              </w:rPr>
              <w:t>p-</w:t>
            </w:r>
            <w:r w:rsidRPr="00301430">
              <w:rPr>
                <w:rFonts w:eastAsia="宋体"/>
                <w:kern w:val="0"/>
              </w:rPr>
              <w:t>value</w:t>
            </w:r>
          </w:p>
        </w:tc>
        <w:tc>
          <w:tcPr>
            <w:tcW w:w="339" w:type="pct"/>
            <w:noWrap/>
            <w:vAlign w:val="center"/>
          </w:tcPr>
          <w:p w14:paraId="77F31D1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Propofol</w:t>
            </w:r>
          </w:p>
          <w:p w14:paraId="33B75A3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2 mg/kg</w:t>
            </w:r>
          </w:p>
          <w:p w14:paraId="0A4CE605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81" w:type="pct"/>
            <w:noWrap/>
            <w:vAlign w:val="center"/>
          </w:tcPr>
          <w:p w14:paraId="6CFA965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023D395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0.3 mg/kg</w:t>
            </w:r>
          </w:p>
          <w:p w14:paraId="00CAD8B9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81" w:type="pct"/>
            <w:noWrap/>
            <w:vAlign w:val="center"/>
          </w:tcPr>
          <w:p w14:paraId="022A96D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5009006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0.4 mg/kg</w:t>
            </w:r>
          </w:p>
          <w:p w14:paraId="756B9796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81" w:type="pct"/>
            <w:noWrap/>
            <w:vAlign w:val="center"/>
          </w:tcPr>
          <w:p w14:paraId="05FD534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3ED49FD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0.5 mg/kg</w:t>
            </w:r>
          </w:p>
          <w:p w14:paraId="6E5D1136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81" w:type="pct"/>
            <w:noWrap/>
            <w:vAlign w:val="center"/>
          </w:tcPr>
          <w:p w14:paraId="720A96D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3053781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0.6 mg/kg</w:t>
            </w:r>
          </w:p>
          <w:p w14:paraId="7ADA6D13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01" w:type="pct"/>
            <w:noWrap/>
            <w:vAlign w:val="center"/>
          </w:tcPr>
          <w:p w14:paraId="333F6DDF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i/>
                <w:iCs/>
                <w:kern w:val="0"/>
              </w:rPr>
              <w:t>p-</w:t>
            </w:r>
            <w:r w:rsidRPr="00301430">
              <w:rPr>
                <w:rFonts w:eastAsia="宋体"/>
                <w:kern w:val="0"/>
              </w:rPr>
              <w:t>value</w:t>
            </w:r>
          </w:p>
        </w:tc>
      </w:tr>
      <w:tr w:rsidR="00301430" w:rsidRPr="00301430" w14:paraId="62667CB7" w14:textId="77777777" w:rsidTr="00301430">
        <w:trPr>
          <w:trHeight w:val="283"/>
          <w:jc w:val="center"/>
        </w:trPr>
        <w:tc>
          <w:tcPr>
            <w:tcW w:w="5000" w:type="pct"/>
            <w:gridSpan w:val="14"/>
            <w:noWrap/>
            <w:vAlign w:val="center"/>
          </w:tcPr>
          <w:p w14:paraId="268F6465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t>Numeric rating scale of pain, median (IQR), point</w:t>
            </w:r>
            <w:r w:rsidRPr="000A2819">
              <w:rPr>
                <w:rFonts w:eastAsia="宋体"/>
                <w:shd w:val="clear" w:color="auto" w:fill="FFFFFF"/>
              </w:rPr>
              <w:t>*</w:t>
            </w:r>
          </w:p>
        </w:tc>
      </w:tr>
      <w:tr w:rsidR="00301430" w:rsidRPr="00301430" w14:paraId="4C454015" w14:textId="77777777" w:rsidTr="00301430">
        <w:trPr>
          <w:trHeight w:val="283"/>
          <w:jc w:val="center"/>
        </w:trPr>
        <w:tc>
          <w:tcPr>
            <w:tcW w:w="79" w:type="pct"/>
            <w:vMerge w:val="restart"/>
            <w:noWrap/>
            <w:vAlign w:val="center"/>
          </w:tcPr>
          <w:p w14:paraId="4268CD4D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606" w:type="pct"/>
            <w:vAlign w:val="center"/>
          </w:tcPr>
          <w:p w14:paraId="13CC1F04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</w:rPr>
              <w:t>1 h after surgery</w:t>
            </w:r>
          </w:p>
        </w:tc>
        <w:tc>
          <w:tcPr>
            <w:tcW w:w="325" w:type="pct"/>
            <w:vAlign w:val="center"/>
          </w:tcPr>
          <w:p w14:paraId="3663B0C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(1, 2)</w:t>
            </w:r>
          </w:p>
        </w:tc>
        <w:tc>
          <w:tcPr>
            <w:tcW w:w="381" w:type="pct"/>
            <w:noWrap/>
            <w:vAlign w:val="center"/>
          </w:tcPr>
          <w:p w14:paraId="15DEFC4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(1, 2)</w:t>
            </w:r>
          </w:p>
        </w:tc>
        <w:tc>
          <w:tcPr>
            <w:tcW w:w="381" w:type="pct"/>
            <w:noWrap/>
            <w:vAlign w:val="center"/>
          </w:tcPr>
          <w:p w14:paraId="68870FE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(1, 2)</w:t>
            </w:r>
          </w:p>
        </w:tc>
        <w:tc>
          <w:tcPr>
            <w:tcW w:w="381" w:type="pct"/>
            <w:vAlign w:val="center"/>
          </w:tcPr>
          <w:p w14:paraId="6D5E1B3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(1, 2)</w:t>
            </w:r>
          </w:p>
        </w:tc>
        <w:tc>
          <w:tcPr>
            <w:tcW w:w="381" w:type="pct"/>
            <w:vAlign w:val="center"/>
          </w:tcPr>
          <w:p w14:paraId="10A4238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(1, 2)</w:t>
            </w:r>
          </w:p>
        </w:tc>
        <w:tc>
          <w:tcPr>
            <w:tcW w:w="302" w:type="pct"/>
            <w:noWrap/>
            <w:vAlign w:val="center"/>
          </w:tcPr>
          <w:p w14:paraId="2D5A08C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0.363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1BEF03B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(1,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33592CB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(1,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5BD27A2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(1,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223DEB1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(1,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481641F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(1, 2)</w:t>
            </w:r>
          </w:p>
        </w:tc>
        <w:tc>
          <w:tcPr>
            <w:tcW w:w="301" w:type="pct"/>
            <w:noWrap/>
            <w:vAlign w:val="center"/>
          </w:tcPr>
          <w:p w14:paraId="0BC5348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0.168</w:t>
            </w:r>
          </w:p>
        </w:tc>
      </w:tr>
      <w:tr w:rsidR="00301430" w:rsidRPr="00301430" w14:paraId="55868173" w14:textId="77777777" w:rsidTr="00301430">
        <w:trPr>
          <w:trHeight w:val="283"/>
          <w:jc w:val="center"/>
        </w:trPr>
        <w:tc>
          <w:tcPr>
            <w:tcW w:w="79" w:type="pct"/>
            <w:vMerge/>
            <w:noWrap/>
            <w:vAlign w:val="center"/>
          </w:tcPr>
          <w:p w14:paraId="70ECB940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606" w:type="pct"/>
            <w:vAlign w:val="center"/>
          </w:tcPr>
          <w:p w14:paraId="60FC33A6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</w:rPr>
              <w:t>6 h after surgery</w:t>
            </w:r>
          </w:p>
        </w:tc>
        <w:tc>
          <w:tcPr>
            <w:tcW w:w="325" w:type="pct"/>
            <w:vAlign w:val="center"/>
          </w:tcPr>
          <w:p w14:paraId="201F456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81" w:type="pct"/>
            <w:noWrap/>
            <w:vAlign w:val="center"/>
          </w:tcPr>
          <w:p w14:paraId="27800C0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(0, 2)</w:t>
            </w:r>
          </w:p>
        </w:tc>
        <w:tc>
          <w:tcPr>
            <w:tcW w:w="381" w:type="pct"/>
            <w:noWrap/>
            <w:vAlign w:val="center"/>
          </w:tcPr>
          <w:p w14:paraId="1533415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81" w:type="pct"/>
            <w:vAlign w:val="center"/>
          </w:tcPr>
          <w:p w14:paraId="4C93C12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81" w:type="pct"/>
            <w:vAlign w:val="center"/>
          </w:tcPr>
          <w:p w14:paraId="2F02280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(0, 2)</w:t>
            </w:r>
          </w:p>
        </w:tc>
        <w:tc>
          <w:tcPr>
            <w:tcW w:w="302" w:type="pct"/>
            <w:noWrap/>
            <w:vAlign w:val="center"/>
          </w:tcPr>
          <w:p w14:paraId="6C1F3BD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0.384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531B48A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(0,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7C0CC00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(0,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32D8E7B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(0,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38DA34F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(0, 1)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07F1FA6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01" w:type="pct"/>
            <w:noWrap/>
            <w:vAlign w:val="center"/>
          </w:tcPr>
          <w:p w14:paraId="6F45FDD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0.266</w:t>
            </w:r>
          </w:p>
        </w:tc>
      </w:tr>
      <w:tr w:rsidR="00301430" w:rsidRPr="00301430" w14:paraId="033BDE32" w14:textId="77777777" w:rsidTr="00301430">
        <w:trPr>
          <w:trHeight w:val="283"/>
          <w:jc w:val="center"/>
        </w:trPr>
        <w:tc>
          <w:tcPr>
            <w:tcW w:w="79" w:type="pct"/>
            <w:vMerge/>
            <w:noWrap/>
            <w:vAlign w:val="center"/>
          </w:tcPr>
          <w:p w14:paraId="2C3E19AD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606" w:type="pct"/>
            <w:vAlign w:val="center"/>
          </w:tcPr>
          <w:p w14:paraId="1AD04A59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</w:rPr>
              <w:t>12 h after surgery</w:t>
            </w:r>
          </w:p>
        </w:tc>
        <w:tc>
          <w:tcPr>
            <w:tcW w:w="325" w:type="pct"/>
            <w:vAlign w:val="center"/>
          </w:tcPr>
          <w:p w14:paraId="4292548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81" w:type="pct"/>
            <w:noWrap/>
            <w:vAlign w:val="center"/>
          </w:tcPr>
          <w:p w14:paraId="21EF7CF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81" w:type="pct"/>
            <w:noWrap/>
            <w:vAlign w:val="center"/>
          </w:tcPr>
          <w:p w14:paraId="15244B5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81" w:type="pct"/>
            <w:vAlign w:val="center"/>
          </w:tcPr>
          <w:p w14:paraId="048881D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81" w:type="pct"/>
            <w:vAlign w:val="center"/>
          </w:tcPr>
          <w:p w14:paraId="6EF890B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02" w:type="pct"/>
            <w:noWrap/>
            <w:vAlign w:val="center"/>
          </w:tcPr>
          <w:p w14:paraId="4680ED3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0.648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49F3B75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7B6FE9E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0D6A299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087D907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1 (0, 1)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469B017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1)</w:t>
            </w:r>
          </w:p>
        </w:tc>
        <w:tc>
          <w:tcPr>
            <w:tcW w:w="301" w:type="pct"/>
            <w:noWrap/>
            <w:vAlign w:val="center"/>
          </w:tcPr>
          <w:p w14:paraId="7C45ED5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0.769</w:t>
            </w:r>
          </w:p>
        </w:tc>
      </w:tr>
      <w:tr w:rsidR="00301430" w:rsidRPr="00301430" w14:paraId="02DE9F19" w14:textId="77777777" w:rsidTr="00301430">
        <w:trPr>
          <w:trHeight w:val="283"/>
          <w:jc w:val="center"/>
        </w:trPr>
        <w:tc>
          <w:tcPr>
            <w:tcW w:w="79" w:type="pct"/>
            <w:vMerge/>
            <w:noWrap/>
            <w:vAlign w:val="center"/>
          </w:tcPr>
          <w:p w14:paraId="57752730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606" w:type="pct"/>
            <w:vAlign w:val="center"/>
          </w:tcPr>
          <w:p w14:paraId="26733008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</w:rPr>
              <w:t>1 d after surgery</w:t>
            </w:r>
          </w:p>
        </w:tc>
        <w:tc>
          <w:tcPr>
            <w:tcW w:w="325" w:type="pct"/>
            <w:vAlign w:val="center"/>
          </w:tcPr>
          <w:p w14:paraId="3278C00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0)</w:t>
            </w:r>
          </w:p>
        </w:tc>
        <w:tc>
          <w:tcPr>
            <w:tcW w:w="381" w:type="pct"/>
            <w:noWrap/>
            <w:vAlign w:val="center"/>
          </w:tcPr>
          <w:p w14:paraId="472DB7F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0)</w:t>
            </w:r>
          </w:p>
        </w:tc>
        <w:tc>
          <w:tcPr>
            <w:tcW w:w="381" w:type="pct"/>
            <w:noWrap/>
            <w:vAlign w:val="center"/>
          </w:tcPr>
          <w:p w14:paraId="1A13503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0)</w:t>
            </w:r>
          </w:p>
        </w:tc>
        <w:tc>
          <w:tcPr>
            <w:tcW w:w="381" w:type="pct"/>
            <w:vAlign w:val="center"/>
          </w:tcPr>
          <w:p w14:paraId="52E9E5E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0)</w:t>
            </w:r>
          </w:p>
        </w:tc>
        <w:tc>
          <w:tcPr>
            <w:tcW w:w="381" w:type="pct"/>
            <w:vAlign w:val="center"/>
          </w:tcPr>
          <w:p w14:paraId="2BD6CB4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0)</w:t>
            </w:r>
          </w:p>
        </w:tc>
        <w:tc>
          <w:tcPr>
            <w:tcW w:w="302" w:type="pct"/>
            <w:noWrap/>
            <w:vAlign w:val="center"/>
          </w:tcPr>
          <w:p w14:paraId="77A84596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0.940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296E0A3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0)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0E69951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0)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69EBF0B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0)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601F241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0)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5D64E2A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 (0, 0)</w:t>
            </w:r>
          </w:p>
        </w:tc>
        <w:tc>
          <w:tcPr>
            <w:tcW w:w="301" w:type="pct"/>
            <w:noWrap/>
            <w:vAlign w:val="center"/>
          </w:tcPr>
          <w:p w14:paraId="45F7D2C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0.969</w:t>
            </w:r>
          </w:p>
        </w:tc>
      </w:tr>
      <w:tr w:rsidR="00301430" w:rsidRPr="00301430" w14:paraId="43B6BDCD" w14:textId="77777777" w:rsidTr="00301430">
        <w:trPr>
          <w:trHeight w:val="283"/>
          <w:jc w:val="center"/>
        </w:trPr>
        <w:tc>
          <w:tcPr>
            <w:tcW w:w="5000" w:type="pct"/>
            <w:gridSpan w:val="14"/>
            <w:noWrap/>
            <w:vAlign w:val="center"/>
          </w:tcPr>
          <w:p w14:paraId="02A82858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</w:rPr>
            </w:pPr>
            <w:r w:rsidRPr="00301430">
              <w:t>Ramsay sedation scale, median (IQR), point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</w:tr>
      <w:tr w:rsidR="00301430" w:rsidRPr="00301430" w14:paraId="5C835752" w14:textId="77777777" w:rsidTr="00301430">
        <w:trPr>
          <w:trHeight w:val="283"/>
          <w:jc w:val="center"/>
        </w:trPr>
        <w:tc>
          <w:tcPr>
            <w:tcW w:w="79" w:type="pct"/>
            <w:vMerge w:val="restart"/>
            <w:noWrap/>
            <w:vAlign w:val="center"/>
          </w:tcPr>
          <w:p w14:paraId="0FB663BA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606" w:type="pct"/>
            <w:vAlign w:val="center"/>
          </w:tcPr>
          <w:p w14:paraId="34A17414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</w:rPr>
              <w:t>1 h after surgery</w:t>
            </w:r>
          </w:p>
        </w:tc>
        <w:tc>
          <w:tcPr>
            <w:tcW w:w="325" w:type="pct"/>
            <w:vAlign w:val="center"/>
          </w:tcPr>
          <w:p w14:paraId="7ECEC30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3 (3, 3)</w:t>
            </w:r>
          </w:p>
        </w:tc>
        <w:tc>
          <w:tcPr>
            <w:tcW w:w="381" w:type="pct"/>
            <w:noWrap/>
            <w:vAlign w:val="center"/>
          </w:tcPr>
          <w:p w14:paraId="0A9D269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 xml:space="preserve">2 (2, </w:t>
            </w:r>
            <w:proofErr w:type="gramStart"/>
            <w:r w:rsidRPr="00301430">
              <w:rPr>
                <w:rFonts w:eastAsia="宋体"/>
              </w:rPr>
              <w:t>2)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gramEnd"/>
          </w:p>
        </w:tc>
        <w:tc>
          <w:tcPr>
            <w:tcW w:w="381" w:type="pct"/>
            <w:noWrap/>
            <w:vAlign w:val="center"/>
          </w:tcPr>
          <w:p w14:paraId="3FCDFFD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 xml:space="preserve">2 (2, </w:t>
            </w:r>
            <w:proofErr w:type="gramStart"/>
            <w:r w:rsidRPr="00301430">
              <w:rPr>
                <w:rFonts w:eastAsia="宋体"/>
              </w:rPr>
              <w:t>2)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gramEnd"/>
          </w:p>
        </w:tc>
        <w:tc>
          <w:tcPr>
            <w:tcW w:w="381" w:type="pct"/>
            <w:vAlign w:val="center"/>
          </w:tcPr>
          <w:p w14:paraId="12004D9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 xml:space="preserve">2 (2, </w:t>
            </w:r>
            <w:proofErr w:type="gramStart"/>
            <w:r w:rsidRPr="00301430">
              <w:rPr>
                <w:rFonts w:eastAsia="宋体"/>
              </w:rPr>
              <w:t>2)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gramEnd"/>
          </w:p>
        </w:tc>
        <w:tc>
          <w:tcPr>
            <w:tcW w:w="381" w:type="pct"/>
            <w:vAlign w:val="center"/>
          </w:tcPr>
          <w:p w14:paraId="2312A1A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 xml:space="preserve">2 (2, </w:t>
            </w:r>
            <w:proofErr w:type="gramStart"/>
            <w:r w:rsidRPr="00301430">
              <w:rPr>
                <w:rFonts w:eastAsia="宋体"/>
              </w:rPr>
              <w:t>2)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gramEnd"/>
          </w:p>
        </w:tc>
        <w:tc>
          <w:tcPr>
            <w:tcW w:w="302" w:type="pct"/>
            <w:noWrap/>
            <w:vAlign w:val="center"/>
          </w:tcPr>
          <w:p w14:paraId="19251F4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b/>
                <w:bCs/>
              </w:rPr>
            </w:pPr>
            <w:r w:rsidRPr="00301430">
              <w:rPr>
                <w:rFonts w:eastAsia="宋体"/>
                <w:b/>
                <w:bCs/>
              </w:rPr>
              <w:t>&lt;0.001</w:t>
            </w:r>
          </w:p>
        </w:tc>
        <w:tc>
          <w:tcPr>
            <w:tcW w:w="339" w:type="pct"/>
            <w:noWrap/>
            <w:vAlign w:val="center"/>
          </w:tcPr>
          <w:p w14:paraId="1855521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3 (3, 3)</w:t>
            </w:r>
          </w:p>
        </w:tc>
        <w:tc>
          <w:tcPr>
            <w:tcW w:w="381" w:type="pct"/>
            <w:noWrap/>
            <w:vAlign w:val="center"/>
          </w:tcPr>
          <w:p w14:paraId="178C339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 xml:space="preserve">2 (2, </w:t>
            </w:r>
            <w:proofErr w:type="gramStart"/>
            <w:r w:rsidRPr="00301430">
              <w:rPr>
                <w:rFonts w:eastAsia="宋体"/>
              </w:rPr>
              <w:t>2)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gramEnd"/>
          </w:p>
        </w:tc>
        <w:tc>
          <w:tcPr>
            <w:tcW w:w="381" w:type="pct"/>
            <w:noWrap/>
            <w:vAlign w:val="center"/>
          </w:tcPr>
          <w:p w14:paraId="563E3A9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 xml:space="preserve">2 (2, </w:t>
            </w:r>
            <w:proofErr w:type="gramStart"/>
            <w:r w:rsidRPr="00301430">
              <w:rPr>
                <w:rFonts w:eastAsia="宋体"/>
              </w:rPr>
              <w:t>2)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gramEnd"/>
          </w:p>
        </w:tc>
        <w:tc>
          <w:tcPr>
            <w:tcW w:w="381" w:type="pct"/>
            <w:noWrap/>
            <w:vAlign w:val="center"/>
          </w:tcPr>
          <w:p w14:paraId="38A41DE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 xml:space="preserve">2 (2, </w:t>
            </w:r>
            <w:proofErr w:type="gramStart"/>
            <w:r w:rsidRPr="00301430">
              <w:rPr>
                <w:rFonts w:eastAsia="宋体"/>
              </w:rPr>
              <w:t>2)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gramEnd"/>
          </w:p>
        </w:tc>
        <w:tc>
          <w:tcPr>
            <w:tcW w:w="381" w:type="pct"/>
            <w:noWrap/>
            <w:vAlign w:val="center"/>
          </w:tcPr>
          <w:p w14:paraId="766D7E4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 xml:space="preserve">2 (2, </w:t>
            </w:r>
            <w:proofErr w:type="gramStart"/>
            <w:r w:rsidRPr="00301430">
              <w:rPr>
                <w:rFonts w:eastAsia="宋体"/>
              </w:rPr>
              <w:t>3)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gramEnd"/>
          </w:p>
        </w:tc>
        <w:tc>
          <w:tcPr>
            <w:tcW w:w="301" w:type="pct"/>
            <w:noWrap/>
            <w:vAlign w:val="center"/>
          </w:tcPr>
          <w:p w14:paraId="3350DB5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b/>
                <w:bCs/>
              </w:rPr>
            </w:pPr>
            <w:r w:rsidRPr="00301430">
              <w:rPr>
                <w:rFonts w:eastAsia="宋体"/>
                <w:b/>
                <w:bCs/>
              </w:rPr>
              <w:t>&lt;0.001</w:t>
            </w:r>
          </w:p>
        </w:tc>
      </w:tr>
      <w:tr w:rsidR="00301430" w:rsidRPr="00301430" w14:paraId="6DD67FE7" w14:textId="77777777" w:rsidTr="00301430">
        <w:trPr>
          <w:trHeight w:val="283"/>
          <w:jc w:val="center"/>
        </w:trPr>
        <w:tc>
          <w:tcPr>
            <w:tcW w:w="79" w:type="pct"/>
            <w:vMerge/>
            <w:noWrap/>
            <w:vAlign w:val="center"/>
          </w:tcPr>
          <w:p w14:paraId="679E6B03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606" w:type="pct"/>
            <w:vAlign w:val="center"/>
          </w:tcPr>
          <w:p w14:paraId="764A1B97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</w:rPr>
              <w:t>6 h after surgery</w:t>
            </w:r>
          </w:p>
        </w:tc>
        <w:tc>
          <w:tcPr>
            <w:tcW w:w="325" w:type="pct"/>
            <w:vAlign w:val="center"/>
          </w:tcPr>
          <w:p w14:paraId="3079A14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noWrap/>
            <w:vAlign w:val="center"/>
          </w:tcPr>
          <w:p w14:paraId="5A985E9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noWrap/>
            <w:vAlign w:val="center"/>
          </w:tcPr>
          <w:p w14:paraId="24BDA2E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vAlign w:val="center"/>
          </w:tcPr>
          <w:p w14:paraId="157669B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vAlign w:val="center"/>
          </w:tcPr>
          <w:p w14:paraId="45B8A16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02" w:type="pct"/>
            <w:noWrap/>
            <w:vAlign w:val="center"/>
          </w:tcPr>
          <w:p w14:paraId="7B7496D6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0.320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6A67214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31291E5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2C5F46C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1351BBA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20A245A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01" w:type="pct"/>
            <w:noWrap/>
            <w:vAlign w:val="center"/>
          </w:tcPr>
          <w:p w14:paraId="7831275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0.966</w:t>
            </w:r>
          </w:p>
        </w:tc>
      </w:tr>
      <w:tr w:rsidR="00301430" w:rsidRPr="00301430" w14:paraId="17FA6F8F" w14:textId="77777777" w:rsidTr="00301430">
        <w:trPr>
          <w:trHeight w:val="283"/>
          <w:jc w:val="center"/>
        </w:trPr>
        <w:tc>
          <w:tcPr>
            <w:tcW w:w="79" w:type="pct"/>
            <w:vMerge/>
            <w:noWrap/>
            <w:vAlign w:val="center"/>
          </w:tcPr>
          <w:p w14:paraId="4869EDBA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606" w:type="pct"/>
            <w:vAlign w:val="center"/>
          </w:tcPr>
          <w:p w14:paraId="64838DB5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</w:rPr>
              <w:t>12 h after surgery</w:t>
            </w:r>
          </w:p>
        </w:tc>
        <w:tc>
          <w:tcPr>
            <w:tcW w:w="325" w:type="pct"/>
            <w:vAlign w:val="center"/>
          </w:tcPr>
          <w:p w14:paraId="2E60C3F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noWrap/>
            <w:vAlign w:val="center"/>
          </w:tcPr>
          <w:p w14:paraId="5C3C8ED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noWrap/>
            <w:vAlign w:val="center"/>
          </w:tcPr>
          <w:p w14:paraId="56F127C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vAlign w:val="center"/>
          </w:tcPr>
          <w:p w14:paraId="497AFD7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vAlign w:val="center"/>
          </w:tcPr>
          <w:p w14:paraId="3CC0C72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02" w:type="pct"/>
            <w:noWrap/>
            <w:vAlign w:val="center"/>
          </w:tcPr>
          <w:p w14:paraId="25BB0EB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&gt;0.999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24655EA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5F19EEE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16721B4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4DAFAD6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653E4A3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01" w:type="pct"/>
            <w:noWrap/>
            <w:vAlign w:val="center"/>
          </w:tcPr>
          <w:p w14:paraId="418EC913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&gt;0.999</w:t>
            </w:r>
          </w:p>
        </w:tc>
      </w:tr>
      <w:tr w:rsidR="00301430" w:rsidRPr="00301430" w14:paraId="5772783D" w14:textId="77777777" w:rsidTr="00301430">
        <w:trPr>
          <w:trHeight w:val="283"/>
          <w:jc w:val="center"/>
        </w:trPr>
        <w:tc>
          <w:tcPr>
            <w:tcW w:w="79" w:type="pct"/>
            <w:vMerge/>
            <w:noWrap/>
            <w:vAlign w:val="center"/>
          </w:tcPr>
          <w:p w14:paraId="5CCE1A59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606" w:type="pct"/>
            <w:vAlign w:val="center"/>
          </w:tcPr>
          <w:p w14:paraId="181C2453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</w:rPr>
              <w:t>1 d after surgery</w:t>
            </w:r>
          </w:p>
        </w:tc>
        <w:tc>
          <w:tcPr>
            <w:tcW w:w="325" w:type="pct"/>
            <w:vAlign w:val="center"/>
          </w:tcPr>
          <w:p w14:paraId="24A992E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noWrap/>
            <w:vAlign w:val="center"/>
          </w:tcPr>
          <w:p w14:paraId="48BA54C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noWrap/>
            <w:vAlign w:val="center"/>
          </w:tcPr>
          <w:p w14:paraId="184A21C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vAlign w:val="center"/>
          </w:tcPr>
          <w:p w14:paraId="6EB7A27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vAlign w:val="center"/>
          </w:tcPr>
          <w:p w14:paraId="27F116A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02" w:type="pct"/>
            <w:noWrap/>
            <w:vAlign w:val="center"/>
          </w:tcPr>
          <w:p w14:paraId="45A0168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&gt;0.999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0B8D2686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3FB23B4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2614B78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0468BE4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5BF8864B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2 (2, 2)</w:t>
            </w:r>
          </w:p>
        </w:tc>
        <w:tc>
          <w:tcPr>
            <w:tcW w:w="301" w:type="pct"/>
            <w:noWrap/>
            <w:vAlign w:val="center"/>
          </w:tcPr>
          <w:p w14:paraId="1327B52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</w:rPr>
            </w:pPr>
            <w:r w:rsidRPr="00301430">
              <w:rPr>
                <w:rFonts w:eastAsia="宋体"/>
              </w:rPr>
              <w:t>&gt;0.999</w:t>
            </w:r>
          </w:p>
        </w:tc>
      </w:tr>
    </w:tbl>
    <w:p w14:paraId="7D720996" w14:textId="77777777" w:rsidR="005170CD" w:rsidRPr="00301430" w:rsidRDefault="00301430" w:rsidP="00017521">
      <w:pPr>
        <w:pStyle w:val="af6"/>
      </w:pPr>
      <w:r w:rsidRPr="00301430">
        <w:t xml:space="preserve">Data are median (interquartile range). </w:t>
      </w:r>
      <w:r w:rsidRPr="00301430">
        <w:rPr>
          <w:i/>
          <w:iCs/>
        </w:rPr>
        <w:t>p</w:t>
      </w:r>
      <w:r w:rsidRPr="00301430">
        <w:t xml:space="preserve"> values in bold indicate &lt; 0.05.</w:t>
      </w:r>
    </w:p>
    <w:p w14:paraId="64133946" w14:textId="77777777" w:rsidR="005170CD" w:rsidRPr="00301430" w:rsidRDefault="00301430" w:rsidP="00017521">
      <w:pPr>
        <w:pStyle w:val="af6"/>
      </w:pPr>
      <w:r w:rsidRPr="000A2819">
        <w:rPr>
          <w:rFonts w:eastAsia="宋体"/>
          <w:shd w:val="clear" w:color="auto" w:fill="FFFFFF"/>
        </w:rPr>
        <w:t>*</w:t>
      </w:r>
      <w:r w:rsidRPr="00301430">
        <w:t>Score ranges from 0 to 10, where 0 = no pain and 10 = the worst pain.</w:t>
      </w:r>
    </w:p>
    <w:p w14:paraId="1441E5E3" w14:textId="2EA303F3" w:rsidR="005170CD" w:rsidRPr="00301430" w:rsidRDefault="00301430" w:rsidP="00017521">
      <w:pPr>
        <w:pStyle w:val="af6"/>
      </w:pPr>
      <w:r w:rsidRPr="00301430">
        <w:rPr>
          <w:rFonts w:eastAsia="宋体"/>
          <w:shd w:val="clear" w:color="auto" w:fill="FFFFFF"/>
          <w:vertAlign w:val="superscript"/>
        </w:rPr>
        <w:t>†</w:t>
      </w:r>
      <w:r w:rsidRPr="00301430">
        <w:rPr>
          <w:rFonts w:eastAsia="宋体"/>
        </w:rPr>
        <w:t>Ramsay sedation score</w:t>
      </w:r>
      <w:r w:rsidRPr="00301430">
        <w:t xml:space="preserve"> ranges from 1 (restlessness) to 6 (deeply asleep and does not respond) and 2 indicates completely awake, quiet and cooperative.</w:t>
      </w:r>
    </w:p>
    <w:p w14:paraId="2259E0F4" w14:textId="77777777" w:rsidR="005170CD" w:rsidRPr="00301430" w:rsidRDefault="00301430" w:rsidP="00017521">
      <w:pPr>
        <w:pStyle w:val="af6"/>
        <w:rPr>
          <w:rFonts w:eastAsia="宋体"/>
          <w:lang w:bidi="ar"/>
        </w:rPr>
      </w:pPr>
      <w:r w:rsidRPr="00301430">
        <w:rPr>
          <w:rFonts w:eastAsia="宋体"/>
          <w:shd w:val="clear" w:color="auto" w:fill="FFFFFF"/>
          <w:vertAlign w:val="superscript"/>
        </w:rPr>
        <w:t>§</w:t>
      </w:r>
      <w:r w:rsidRPr="00301430">
        <w:rPr>
          <w:i/>
        </w:rPr>
        <w:t>p</w:t>
      </w:r>
      <w:r w:rsidRPr="00301430">
        <w:rPr>
          <w:iCs/>
        </w:rPr>
        <w:t xml:space="preserve"> &lt; 0.005, compared with Propofol 2 mg/kg</w:t>
      </w:r>
      <w:r w:rsidRPr="00301430">
        <w:t xml:space="preserve"> </w:t>
      </w:r>
      <w:r w:rsidRPr="00301430">
        <w:rPr>
          <w:rFonts w:eastAsia="宋体"/>
          <w:lang w:bidi="ar"/>
        </w:rPr>
        <w:t xml:space="preserve">after Bonferroni correction in </w:t>
      </w:r>
      <w:r w:rsidRPr="00301430">
        <w:rPr>
          <w:rFonts w:eastAsia="宋体"/>
        </w:rPr>
        <w:t>Daytime group or Nighttime group</w:t>
      </w:r>
      <w:r w:rsidRPr="00301430">
        <w:rPr>
          <w:rFonts w:eastAsia="宋体"/>
          <w:lang w:bidi="ar"/>
        </w:rPr>
        <w:t>.</w:t>
      </w:r>
    </w:p>
    <w:p w14:paraId="23701F8A" w14:textId="77777777" w:rsidR="005170CD" w:rsidRPr="00301430" w:rsidRDefault="005170CD">
      <w:pPr>
        <w:ind w:firstLine="420"/>
        <w:rPr>
          <w:rFonts w:eastAsia="宋体"/>
        </w:rPr>
      </w:pPr>
    </w:p>
    <w:p w14:paraId="25F4D1CB" w14:textId="77777777" w:rsidR="005170CD" w:rsidRPr="00301430" w:rsidRDefault="005170CD">
      <w:pPr>
        <w:ind w:firstLine="420"/>
        <w:rPr>
          <w:rFonts w:eastAsia="宋体"/>
        </w:rPr>
      </w:pPr>
    </w:p>
    <w:p w14:paraId="5BB9A7FB" w14:textId="77777777" w:rsidR="005170CD" w:rsidRPr="00301430" w:rsidRDefault="00301430" w:rsidP="00017521">
      <w:pPr>
        <w:pStyle w:val="af5"/>
      </w:pPr>
      <w:r w:rsidRPr="00301430">
        <w:t>Supplemental Table 4. Intraoperative and postoperative data and side effects.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2155"/>
        <w:gridCol w:w="1094"/>
        <w:gridCol w:w="1007"/>
        <w:gridCol w:w="1121"/>
        <w:gridCol w:w="1121"/>
        <w:gridCol w:w="1127"/>
        <w:gridCol w:w="910"/>
        <w:gridCol w:w="1061"/>
        <w:gridCol w:w="1067"/>
        <w:gridCol w:w="1067"/>
        <w:gridCol w:w="1067"/>
        <w:gridCol w:w="1067"/>
        <w:gridCol w:w="859"/>
      </w:tblGrid>
      <w:tr w:rsidR="00301430" w:rsidRPr="00301430" w14:paraId="50C18DEF" w14:textId="77777777" w:rsidTr="00301430">
        <w:trPr>
          <w:trHeight w:val="140"/>
          <w:jc w:val="center"/>
        </w:trPr>
        <w:tc>
          <w:tcPr>
            <w:tcW w:w="830" w:type="pct"/>
            <w:gridSpan w:val="2"/>
            <w:shd w:val="clear" w:color="auto" w:fill="FFFFFF"/>
            <w:vAlign w:val="center"/>
          </w:tcPr>
          <w:p w14:paraId="2DB270B1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1815" w:type="pct"/>
            <w:gridSpan w:val="5"/>
            <w:shd w:val="clear" w:color="auto" w:fill="FFFFFF"/>
            <w:vAlign w:val="center"/>
          </w:tcPr>
          <w:p w14:paraId="10E1740D" w14:textId="29AA02EA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Day</w:t>
            </w:r>
            <w:r w:rsidRPr="00301430">
              <w:rPr>
                <w:rFonts w:eastAsia="等线"/>
                <w:kern w:val="24"/>
              </w:rPr>
              <w:t xml:space="preserve">time </w:t>
            </w:r>
            <w:r w:rsidRPr="00301430">
              <w:rPr>
                <w:rFonts w:eastAsia="宋体"/>
                <w:kern w:val="0"/>
                <w:szCs w:val="22"/>
              </w:rPr>
              <w:t>Group</w:t>
            </w:r>
          </w:p>
          <w:p w14:paraId="348E40F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145)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2FB69243" w14:textId="77777777" w:rsidR="005170CD" w:rsidRPr="00301430" w:rsidRDefault="005170CD">
            <w:pPr>
              <w:ind w:firstLineChars="0" w:firstLine="0"/>
              <w:jc w:val="center"/>
              <w:rPr>
                <w:i/>
                <w:iCs/>
              </w:rPr>
            </w:pPr>
          </w:p>
        </w:tc>
        <w:tc>
          <w:tcPr>
            <w:tcW w:w="1768" w:type="pct"/>
            <w:gridSpan w:val="5"/>
            <w:shd w:val="clear" w:color="auto" w:fill="FFFFFF"/>
            <w:vAlign w:val="center"/>
          </w:tcPr>
          <w:p w14:paraId="10FC6976" w14:textId="7A3E85E6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Night</w:t>
            </w:r>
            <w:r w:rsidRPr="00301430">
              <w:rPr>
                <w:rFonts w:eastAsia="等线"/>
                <w:kern w:val="24"/>
              </w:rPr>
              <w:t xml:space="preserve">time </w:t>
            </w:r>
            <w:r w:rsidRPr="00301430">
              <w:rPr>
                <w:rFonts w:eastAsia="宋体"/>
                <w:kern w:val="0"/>
                <w:szCs w:val="22"/>
              </w:rPr>
              <w:t>Group</w:t>
            </w:r>
          </w:p>
          <w:p w14:paraId="59A829C5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(n = 145)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7E6D837F" w14:textId="77777777" w:rsidR="005170CD" w:rsidRPr="00301430" w:rsidRDefault="005170CD">
            <w:pPr>
              <w:ind w:firstLineChars="0" w:firstLine="0"/>
              <w:jc w:val="center"/>
              <w:rPr>
                <w:i/>
                <w:iCs/>
              </w:rPr>
            </w:pPr>
          </w:p>
        </w:tc>
      </w:tr>
      <w:tr w:rsidR="00301430" w:rsidRPr="00301430" w14:paraId="6151A554" w14:textId="77777777" w:rsidTr="00301430">
        <w:trPr>
          <w:trHeight w:val="549"/>
          <w:jc w:val="center"/>
        </w:trPr>
        <w:tc>
          <w:tcPr>
            <w:tcW w:w="830" w:type="pct"/>
            <w:gridSpan w:val="2"/>
            <w:shd w:val="clear" w:color="auto" w:fill="FFFFFF"/>
            <w:vAlign w:val="center"/>
          </w:tcPr>
          <w:p w14:paraId="673B8A2A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7288BBF6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Propofol</w:t>
            </w:r>
          </w:p>
          <w:p w14:paraId="0964B5D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2 mg/kg</w:t>
            </w:r>
          </w:p>
          <w:p w14:paraId="46ADEFB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5B0D04FE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0D3F790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0.3 mg/kg</w:t>
            </w:r>
          </w:p>
          <w:p w14:paraId="02454AC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153C44C0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0AA2644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0.4 mg/kg</w:t>
            </w:r>
          </w:p>
          <w:p w14:paraId="0E031DF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2287DCF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76459B0A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0.5 mg/kg</w:t>
            </w:r>
          </w:p>
          <w:p w14:paraId="5BC2312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1FB2CBAC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4ACE72A1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0.6 mg/kg</w:t>
            </w:r>
          </w:p>
          <w:p w14:paraId="5EFAB52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66AA782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  <w:i/>
                <w:iCs/>
                <w:kern w:val="0"/>
              </w:rPr>
              <w:t>p-</w:t>
            </w:r>
            <w:r w:rsidRPr="00301430">
              <w:rPr>
                <w:rFonts w:eastAsia="宋体"/>
                <w:kern w:val="0"/>
              </w:rPr>
              <w:t>value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4F5A942D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Propofol</w:t>
            </w:r>
          </w:p>
          <w:p w14:paraId="200BA452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2 mg/kg</w:t>
            </w:r>
          </w:p>
          <w:p w14:paraId="68AEBF60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26BC79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4E282D0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0.3 mg/kg</w:t>
            </w:r>
          </w:p>
          <w:p w14:paraId="5FFE1988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B4F92C7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76A98A14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0.4 mg/kg</w:t>
            </w:r>
          </w:p>
          <w:p w14:paraId="082B7D24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BA51B3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4824FF89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0.5 mg/kg</w:t>
            </w:r>
          </w:p>
          <w:p w14:paraId="372DCF6D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14048D6F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proofErr w:type="spellStart"/>
            <w:r w:rsidRPr="00301430">
              <w:rPr>
                <w:rFonts w:eastAsia="宋体"/>
                <w:kern w:val="0"/>
                <w:szCs w:val="22"/>
              </w:rPr>
              <w:t>Ciprofol</w:t>
            </w:r>
            <w:proofErr w:type="spellEnd"/>
          </w:p>
          <w:p w14:paraId="24F86B68" w14:textId="77777777" w:rsidR="005170CD" w:rsidRPr="00301430" w:rsidRDefault="00301430">
            <w:pPr>
              <w:ind w:firstLineChars="0" w:firstLine="0"/>
              <w:jc w:val="center"/>
              <w:rPr>
                <w:rFonts w:eastAsia="宋体"/>
                <w:kern w:val="0"/>
                <w:szCs w:val="22"/>
              </w:rPr>
            </w:pPr>
            <w:r w:rsidRPr="00301430">
              <w:rPr>
                <w:rFonts w:eastAsia="宋体"/>
                <w:kern w:val="0"/>
                <w:szCs w:val="22"/>
              </w:rPr>
              <w:t>0.6 mg/kg</w:t>
            </w:r>
          </w:p>
          <w:p w14:paraId="16D2C417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kern w:val="0"/>
                <w:szCs w:val="22"/>
              </w:rPr>
              <w:t>(n = 29)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7A257299" w14:textId="77777777" w:rsidR="005170CD" w:rsidRPr="00301430" w:rsidRDefault="00301430">
            <w:pPr>
              <w:ind w:firstLineChars="0" w:firstLine="0"/>
              <w:jc w:val="center"/>
              <w:rPr>
                <w:i/>
                <w:iCs/>
              </w:rPr>
            </w:pPr>
            <w:r w:rsidRPr="00301430">
              <w:rPr>
                <w:rFonts w:eastAsia="宋体"/>
                <w:i/>
                <w:iCs/>
                <w:kern w:val="0"/>
              </w:rPr>
              <w:t>p-</w:t>
            </w:r>
            <w:r w:rsidRPr="00301430">
              <w:rPr>
                <w:rFonts w:eastAsia="宋体"/>
                <w:kern w:val="0"/>
              </w:rPr>
              <w:t>value</w:t>
            </w:r>
          </w:p>
        </w:tc>
      </w:tr>
      <w:tr w:rsidR="00301430" w:rsidRPr="00301430" w14:paraId="06889830" w14:textId="77777777" w:rsidTr="00301430">
        <w:trPr>
          <w:trHeight w:val="16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8327660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  <w:kern w:val="0"/>
              </w:rPr>
              <w:t>Postoperative data</w:t>
            </w:r>
          </w:p>
        </w:tc>
      </w:tr>
      <w:tr w:rsidR="00301430" w:rsidRPr="00301430" w14:paraId="4B66180A" w14:textId="77777777" w:rsidTr="00301430">
        <w:trPr>
          <w:trHeight w:val="368"/>
          <w:jc w:val="center"/>
        </w:trPr>
        <w:tc>
          <w:tcPr>
            <w:tcW w:w="115" w:type="pct"/>
            <w:vMerge w:val="restart"/>
            <w:shd w:val="clear" w:color="auto" w:fill="FFFFFF"/>
            <w:vAlign w:val="center"/>
          </w:tcPr>
          <w:p w14:paraId="74006917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  <w:kern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0BD6234A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t>Use of NSAIDs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1965F11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47DAEF2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24C6A56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7FD487B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367E835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49C8CEF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53AFE92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1A81CA6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05A5CB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225B0B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134363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43D35E4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75D673AC" w14:textId="77777777" w:rsidTr="00301430">
        <w:trPr>
          <w:trHeight w:val="458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0B27A264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  <w:kern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0B7C3F91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t>Use of opioids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67DD47B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0398E35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366B6AC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71B80F4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27815B5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152BDB4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23CA077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2ABE7D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E5677D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029308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E9BD36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2877B01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3272D5FE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093C86ED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  <w:kern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1736BC9A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t>Use of other painkillers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1B8168A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2A4E9A6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0A9B762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04BAC19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7D072E9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7EE7FA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06590BD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CC60B8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49CD4B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303395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3FBABE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1C7A8B4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435C049C" w14:textId="77777777" w:rsidTr="00301430">
        <w:trPr>
          <w:trHeight w:val="331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3B0B036E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53C3CE88" w14:textId="2FB21B29" w:rsidR="005170CD" w:rsidRPr="00301430" w:rsidRDefault="00301430">
            <w:pPr>
              <w:ind w:firstLineChars="0" w:firstLine="0"/>
              <w:jc w:val="left"/>
              <w:rPr>
                <w:rFonts w:eastAsia="宋体"/>
              </w:rPr>
            </w:pPr>
            <w:r w:rsidRPr="00301430">
              <w:rPr>
                <w:rFonts w:eastAsia="宋体"/>
                <w:kern w:val="0"/>
              </w:rPr>
              <w:t>Overall satisfaction score (point)</w:t>
            </w:r>
            <w:r w:rsidRPr="00715267">
              <w:rPr>
                <w:rFonts w:eastAsia="宋体"/>
                <w:shd w:val="clear" w:color="auto" w:fill="FFFFFF"/>
              </w:rPr>
              <w:t>*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0B2CFCE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(9.5, 10)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51A7A22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73F3796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4DB6226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1A792EF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2E8032B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0.056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53C4856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815B8A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63491B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B626A9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9B82C7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76C149F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0.351</w:t>
            </w:r>
          </w:p>
        </w:tc>
      </w:tr>
      <w:tr w:rsidR="00301430" w:rsidRPr="00301430" w14:paraId="46F8F917" w14:textId="77777777" w:rsidTr="00301430">
        <w:trPr>
          <w:trHeight w:val="435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2A6646EF" w14:textId="77777777" w:rsidR="005170CD" w:rsidRPr="00301430" w:rsidRDefault="005170CD">
            <w:pPr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4D4EFD77" w14:textId="77777777" w:rsidR="005170CD" w:rsidRPr="00301430" w:rsidRDefault="00301430">
            <w:pPr>
              <w:ind w:firstLineChars="0" w:firstLine="0"/>
              <w:jc w:val="left"/>
              <w:rPr>
                <w:kern w:val="0"/>
              </w:rPr>
            </w:pPr>
            <w:r w:rsidRPr="00301430">
              <w:rPr>
                <w:rFonts w:eastAsia="宋体"/>
                <w:kern w:val="0"/>
              </w:rPr>
              <w:t>Modified Aldrete score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016F74F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218E444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54E73E5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3C05A99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50B69DB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4C068DD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0.371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1628A44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A1C995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95DA81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ABB6D7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8576E1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</w:t>
            </w:r>
            <w:r w:rsidRPr="00301430">
              <w:rPr>
                <w:rFonts w:eastAsiaTheme="minorEastAsia"/>
              </w:rPr>
              <w:t xml:space="preserve"> </w:t>
            </w:r>
            <w:r w:rsidRPr="00301430">
              <w:t>(10, 10)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65FB662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0.850</w:t>
            </w:r>
          </w:p>
        </w:tc>
      </w:tr>
      <w:tr w:rsidR="00301430" w:rsidRPr="00301430" w14:paraId="2B28EC4E" w14:textId="77777777" w:rsidTr="00301430">
        <w:trPr>
          <w:trHeight w:val="435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23336BAE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  <w:kern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557967C3" w14:textId="77777777" w:rsidR="005170CD" w:rsidRPr="00301430" w:rsidRDefault="00301430">
            <w:pPr>
              <w:ind w:firstLineChars="0" w:firstLine="0"/>
              <w:jc w:val="left"/>
              <w:rPr>
                <w:rFonts w:eastAsia="宋体"/>
                <w:kern w:val="0"/>
              </w:rPr>
            </w:pPr>
            <w:r w:rsidRPr="00301430">
              <w:rPr>
                <w:rFonts w:eastAsia="宋体"/>
                <w:kern w:val="0"/>
              </w:rPr>
              <w:t>Length of hospital stay after surgery (d)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70F3260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1 (1, 2)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155DD69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1 (1, 2)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0FACC6A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1 (1, 2)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362A1EF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1 (1, 1)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77C9192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1 (1, 1.5)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52D119B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0.789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77441E7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1 (1, 2)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F60589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1 (1, 1)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D05BAD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1 (1, 1)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5DC489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1 (1, 1)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3F8EFF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rFonts w:eastAsia="宋体"/>
              </w:rPr>
              <w:t>1 (1, 2)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4B17277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0.827</w:t>
            </w:r>
          </w:p>
        </w:tc>
      </w:tr>
      <w:tr w:rsidR="00301430" w:rsidRPr="00301430" w14:paraId="2EA33F40" w14:textId="77777777" w:rsidTr="00301430">
        <w:trPr>
          <w:trHeight w:val="458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2A8D3252" w14:textId="77777777" w:rsidR="005170CD" w:rsidRPr="00301430" w:rsidRDefault="005170CD">
            <w:pPr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0A4939A9" w14:textId="77777777" w:rsidR="005170CD" w:rsidRPr="00301430" w:rsidRDefault="00301430">
            <w:pPr>
              <w:ind w:firstLineChars="0" w:firstLine="0"/>
              <w:jc w:val="left"/>
              <w:rPr>
                <w:kern w:val="0"/>
              </w:rPr>
            </w:pPr>
            <w:r w:rsidRPr="00301430">
              <w:t>Postoperative complications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7FAB758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5A9A67B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46E3571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478BC08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6F8D5A5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34F4AEC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6C9229B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F763FD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699A07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F17604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137BD9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65F17D4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5AA7F715" w14:textId="77777777" w:rsidTr="00301430">
        <w:trPr>
          <w:trHeight w:val="458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0AC2D044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rFonts w:eastAsia="宋体"/>
                <w:kern w:val="0"/>
              </w:rPr>
              <w:t>Intraoperative adverse events</w:t>
            </w:r>
          </w:p>
        </w:tc>
      </w:tr>
      <w:tr w:rsidR="00301430" w:rsidRPr="00301430" w14:paraId="3B76179D" w14:textId="77777777" w:rsidTr="00301430">
        <w:trPr>
          <w:trHeight w:val="277"/>
          <w:jc w:val="center"/>
        </w:trPr>
        <w:tc>
          <w:tcPr>
            <w:tcW w:w="115" w:type="pct"/>
            <w:vMerge w:val="restart"/>
            <w:shd w:val="clear" w:color="auto" w:fill="FFFFFF"/>
            <w:vAlign w:val="center"/>
          </w:tcPr>
          <w:p w14:paraId="10095829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34969CFB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t>Tachycardia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6BCF2E8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26B43E7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297B850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2539B7B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221FC61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 (6.9)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18E8DD0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0.952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36E3BEF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8788B0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 (6.9)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9E8685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9170C8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491D46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64706DC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0.723</w:t>
            </w:r>
          </w:p>
        </w:tc>
      </w:tr>
      <w:tr w:rsidR="00301430" w:rsidRPr="00301430" w14:paraId="600F67A2" w14:textId="77777777" w:rsidTr="00301430">
        <w:trPr>
          <w:trHeight w:val="368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494583B8" w14:textId="77777777" w:rsidR="005170CD" w:rsidRPr="00301430" w:rsidRDefault="005170CD">
            <w:pPr>
              <w:ind w:firstLineChars="0" w:firstLine="0"/>
              <w:jc w:val="left"/>
              <w:rPr>
                <w:rFonts w:eastAsia="宋体"/>
                <w:i/>
                <w:iCs/>
                <w:kern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22CBDAB7" w14:textId="72D6601E" w:rsidR="005170CD" w:rsidRPr="00301430" w:rsidRDefault="00017521">
            <w:pPr>
              <w:ind w:firstLineChars="0" w:firstLine="0"/>
              <w:jc w:val="left"/>
              <w:rPr>
                <w:rFonts w:eastAsia="宋体"/>
                <w:i/>
                <w:iCs/>
                <w:kern w:val="0"/>
              </w:rPr>
            </w:pPr>
            <w:hyperlink r:id="rId8" w:anchor="/javascript:;" w:history="1">
              <w:r w:rsidR="00301430" w:rsidRPr="00301430">
                <w:rPr>
                  <w:kern w:val="0"/>
                </w:rPr>
                <w:t>Bradycardia</w:t>
              </w:r>
            </w:hyperlink>
            <w:r w:rsidR="00301430"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§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70D5D77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77A9529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5FD1DEA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1E2182A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7ACAB3E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AFE69A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0.587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7C6AD1E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FA7EA6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676D37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C2225C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4BF4DF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 (6.9)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60BF5AF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0.723</w:t>
            </w:r>
          </w:p>
        </w:tc>
      </w:tr>
      <w:tr w:rsidR="00301430" w:rsidRPr="00301430" w14:paraId="7642BE8B" w14:textId="77777777" w:rsidTr="00301430">
        <w:trPr>
          <w:trHeight w:val="368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607F8CB4" w14:textId="77777777" w:rsidR="005170CD" w:rsidRPr="00301430" w:rsidRDefault="005170CD">
            <w:pPr>
              <w:ind w:firstLineChars="0" w:firstLine="0"/>
              <w:jc w:val="left"/>
              <w:rPr>
                <w:i/>
                <w:iCs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476E61A3" w14:textId="77777777" w:rsidR="005170CD" w:rsidRPr="00301430" w:rsidRDefault="00301430">
            <w:pPr>
              <w:ind w:firstLineChars="0" w:firstLine="0"/>
              <w:jc w:val="left"/>
              <w:rPr>
                <w:i/>
                <w:iCs/>
              </w:rPr>
            </w:pPr>
            <w:r w:rsidRPr="00301430">
              <w:t>Hypertension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||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410957E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1AABD6A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75494B3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3793F8D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740ABB0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2B5F246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3A160B8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191D9B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590A4B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60B447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5E4768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79EEEA5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781D1546" w14:textId="77777777" w:rsidTr="00301430">
        <w:trPr>
          <w:trHeight w:val="368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133ED43E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0F57057E" w14:textId="5FC3BA7E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kern w:val="0"/>
              </w:rPr>
              <w:t>Hypotension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¶</w:t>
            </w:r>
            <w:r w:rsidRPr="00301430">
              <w:rPr>
                <w:vertAlign w:val="superscript"/>
              </w:rPr>
              <w:t xml:space="preserve"> 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2D8A010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7 (24.1)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62EC477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6 (20.7)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16A0648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5 (17.2)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6216A6F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6 (20.7)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21A9A4F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5 (17.2)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6D3970D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0.963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1A474F5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8 (27.6)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55ABCE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7 (24.1)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79DD56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7 (24.1)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EE9CAA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9 (31.0)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193DD64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9 (31.0)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60E6420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0.952</w:t>
            </w:r>
          </w:p>
        </w:tc>
      </w:tr>
      <w:tr w:rsidR="00301430" w:rsidRPr="00301430" w14:paraId="5AAD8C89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0CA1B1DA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01CAD639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t>Desaturation</w:t>
            </w:r>
            <w:r w:rsidRPr="00715267">
              <w:rPr>
                <w:rFonts w:eastAsia="宋体"/>
                <w:shd w:val="clear" w:color="auto" w:fill="FFFFFF"/>
              </w:rPr>
              <w:t>**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16B988C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11 (37.9)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7CED436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 (10.3)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73892E8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 (10.3)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213B3FD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6 (20.7)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472115D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7 (24.1)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62F8469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0.055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2C800A5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11 (37.9)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1F6BDB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 (10.3)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8FE2CD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5 (17.2)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210DC2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6 (20.7)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2D8A6D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 (34.5)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610D5BE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0.070</w:t>
            </w:r>
          </w:p>
        </w:tc>
      </w:tr>
      <w:tr w:rsidR="00301430" w:rsidRPr="00301430" w14:paraId="1121CA31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529BDEFB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1E224CC4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kern w:val="0"/>
              </w:rPr>
              <w:t>Nausea and vomiting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0D273E4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5BD5F91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5CF8B95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30D80BA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78A9597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2583331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6F7322B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BAAE5F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9EE9AF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2AFFFA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B676C7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57299AE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756822A7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2E405801" w14:textId="77777777" w:rsidR="005170CD" w:rsidRPr="00301430" w:rsidRDefault="005170CD">
            <w:pPr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15C3978D" w14:textId="77777777" w:rsidR="005170CD" w:rsidRPr="00301430" w:rsidRDefault="00301430">
            <w:pPr>
              <w:ind w:firstLineChars="0" w:firstLine="0"/>
              <w:jc w:val="left"/>
              <w:rPr>
                <w:kern w:val="0"/>
              </w:rPr>
            </w:pPr>
            <w:r w:rsidRPr="00301430">
              <w:t>Shivering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6BD41DF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5F14FC8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77E8228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7C40DAC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1C6E57D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5D54B9F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2EF1B07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AB5B81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E02B39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816303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167605B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7CC6F09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74787424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4681BAC5" w14:textId="77777777" w:rsidR="005170CD" w:rsidRPr="00301430" w:rsidRDefault="005170CD">
            <w:pPr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5DCF1AAE" w14:textId="77777777" w:rsidR="005170CD" w:rsidRPr="00301430" w:rsidRDefault="00301430">
            <w:pPr>
              <w:ind w:firstLineChars="0" w:firstLine="0"/>
              <w:jc w:val="left"/>
              <w:rPr>
                <w:kern w:val="0"/>
              </w:rPr>
            </w:pPr>
            <w:r w:rsidRPr="00301430">
              <w:t>Injection pain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0FC4BDF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11(37.9)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40965FC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</w:t>
            </w:r>
            <w:proofErr w:type="gramStart"/>
            <w:r w:rsidRPr="00301430">
              <w:t>3.4)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596FA3D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</w:t>
            </w:r>
            <w:proofErr w:type="gramStart"/>
            <w:r w:rsidRPr="00301430">
              <w:t>0.0)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6245A35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</w:t>
            </w:r>
            <w:proofErr w:type="gramStart"/>
            <w:r w:rsidRPr="00301430">
              <w:t>0.0)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7086DCE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</w:t>
            </w:r>
            <w:proofErr w:type="gramStart"/>
            <w:r w:rsidRPr="00301430">
              <w:t>0.0)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1A49901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b/>
                <w:bCs/>
              </w:rPr>
              <w:t>&lt;0.001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1F5F0AC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10 (34.5)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F03540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</w:t>
            </w:r>
            <w:proofErr w:type="gramStart"/>
            <w:r w:rsidRPr="00301430">
              <w:t>0.0)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9F23F8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</w:t>
            </w:r>
            <w:proofErr w:type="gramStart"/>
            <w:r w:rsidRPr="00301430">
              <w:t>0.0)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5CE1FE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</w:t>
            </w:r>
            <w:proofErr w:type="gramStart"/>
            <w:r w:rsidRPr="00301430">
              <w:t>0.0)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CF9A3B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</w:t>
            </w:r>
            <w:proofErr w:type="gramStart"/>
            <w:r w:rsidRPr="00301430">
              <w:t>0.0)</w:t>
            </w:r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  <w:proofErr w:type="gramEnd"/>
            <w:r w:rsidRPr="00301430">
              <w:rPr>
                <w:rFonts w:eastAsia="宋体"/>
                <w:sz w:val="24"/>
                <w:szCs w:val="24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6F76C15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rPr>
                <w:b/>
                <w:bCs/>
              </w:rPr>
              <w:t>&lt;0.001</w:t>
            </w:r>
          </w:p>
        </w:tc>
      </w:tr>
      <w:tr w:rsidR="00301430" w:rsidRPr="00301430" w14:paraId="2185520B" w14:textId="77777777" w:rsidTr="00301430">
        <w:trPr>
          <w:trHeight w:val="90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38B7B612" w14:textId="77777777" w:rsidR="005170CD" w:rsidRPr="00301430" w:rsidRDefault="00301430">
            <w:pPr>
              <w:ind w:firstLineChars="0" w:firstLine="0"/>
              <w:jc w:val="left"/>
            </w:pPr>
            <w:bookmarkStart w:id="3" w:name="_Hlk177302649"/>
            <w:r w:rsidRPr="00301430">
              <w:rPr>
                <w:rFonts w:eastAsia="宋体"/>
                <w:kern w:val="0"/>
              </w:rPr>
              <w:t>Postoperative adverse events</w:t>
            </w:r>
          </w:p>
        </w:tc>
      </w:tr>
      <w:bookmarkEnd w:id="3"/>
      <w:tr w:rsidR="00301430" w:rsidRPr="00301430" w14:paraId="7909D385" w14:textId="77777777" w:rsidTr="00301430">
        <w:trPr>
          <w:trHeight w:val="90"/>
          <w:jc w:val="center"/>
        </w:trPr>
        <w:tc>
          <w:tcPr>
            <w:tcW w:w="115" w:type="pct"/>
            <w:vMerge w:val="restart"/>
            <w:shd w:val="clear" w:color="auto" w:fill="FFFFFF"/>
            <w:vAlign w:val="center"/>
          </w:tcPr>
          <w:p w14:paraId="36CE9B43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476041F7" w14:textId="7C104FEF" w:rsidR="005170CD" w:rsidRPr="00301430" w:rsidRDefault="00301430">
            <w:pPr>
              <w:ind w:firstLineChars="0" w:firstLine="0"/>
              <w:jc w:val="left"/>
            </w:pPr>
            <w:r w:rsidRPr="00301430">
              <w:t>Tachycardia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355675A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69A31C9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76AAE06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2881A7D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7F37ABF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0296CF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4911374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C25856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9A1E8D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1A35C8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D8B545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6A86AA3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2F99427C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603A73D8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67D16B2B" w14:textId="18D78A53" w:rsidR="005170CD" w:rsidRPr="00301430" w:rsidRDefault="00017521">
            <w:pPr>
              <w:ind w:firstLineChars="0" w:firstLine="0"/>
              <w:jc w:val="left"/>
            </w:pPr>
            <w:hyperlink r:id="rId9" w:anchor="/javascript:;" w:history="1">
              <w:r w:rsidR="00301430" w:rsidRPr="00301430">
                <w:rPr>
                  <w:kern w:val="0"/>
                </w:rPr>
                <w:t>Bradycardia</w:t>
              </w:r>
            </w:hyperlink>
          </w:p>
        </w:tc>
        <w:tc>
          <w:tcPr>
            <w:tcW w:w="363" w:type="pct"/>
            <w:shd w:val="clear" w:color="auto" w:fill="FFFFFF"/>
            <w:vAlign w:val="center"/>
          </w:tcPr>
          <w:p w14:paraId="4D13599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65CA150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182317C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6703115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0CD4620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0AD4BF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4E18C32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2FFA60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7306FE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C9FE1F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4B05A5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7E95E6F5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6BA4AB51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4D37019E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42AE8163" w14:textId="1FE2476E" w:rsidR="005170CD" w:rsidRPr="00301430" w:rsidRDefault="00301430">
            <w:pPr>
              <w:ind w:firstLineChars="0" w:firstLine="0"/>
              <w:jc w:val="left"/>
            </w:pPr>
            <w:r w:rsidRPr="00301430">
              <w:t>Hypertension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0C1866F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5B8AE73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5813F0E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3689D64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6FFCBFE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07E2A3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2D89626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82A0E7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81305F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441242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1BC7FA2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17DE379C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694CEBED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34D6ECE9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0B88C4D1" w14:textId="46DB000E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kern w:val="0"/>
              </w:rPr>
              <w:t>Hypotension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4340BAE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1827979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6689435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5564113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07214F1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44A998D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11E7A3D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973499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A1E0AD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FB36D7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B25087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3AE54829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6B68C289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6D3DF771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7B87CDE0" w14:textId="5A9E02A9" w:rsidR="005170CD" w:rsidRPr="00301430" w:rsidRDefault="00301430">
            <w:pPr>
              <w:ind w:firstLineChars="0" w:firstLine="0"/>
              <w:jc w:val="left"/>
            </w:pPr>
            <w:r w:rsidRPr="00301430">
              <w:t>Desaturation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1D49447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2480DE1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514A738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3A48D61E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1EC2389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3B5960A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34929AA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15C444E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2DA4F4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02F2191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1CC9BA68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1925DB9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&gt;0.999</w:t>
            </w:r>
          </w:p>
        </w:tc>
      </w:tr>
      <w:tr w:rsidR="00301430" w:rsidRPr="00301430" w14:paraId="258994A8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29C8F4C3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3E36DBD0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rPr>
                <w:kern w:val="0"/>
              </w:rPr>
              <w:t>Nausea and vomiting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36B8714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4 (13.8)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2F9993F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4 (13.8)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6C3221E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 (6.9)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025CFEC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 (6.9)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618DA3A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 (6.9)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150B55CD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0.763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2E3AFFB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 (10.3)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1A38E7BF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4 (13.8)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1498C431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4 (13.8)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15C4C1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3 (10.3)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842305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4 (13.8)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60A20B1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0.984</w:t>
            </w:r>
          </w:p>
        </w:tc>
      </w:tr>
      <w:tr w:rsidR="00301430" w:rsidRPr="00301430" w14:paraId="3B2C0665" w14:textId="77777777" w:rsidTr="00301430">
        <w:trPr>
          <w:trHeight w:val="90"/>
          <w:jc w:val="center"/>
        </w:trPr>
        <w:tc>
          <w:tcPr>
            <w:tcW w:w="115" w:type="pct"/>
            <w:vMerge/>
            <w:shd w:val="clear" w:color="auto" w:fill="FFFFFF"/>
            <w:vAlign w:val="center"/>
          </w:tcPr>
          <w:p w14:paraId="7BA03782" w14:textId="77777777" w:rsidR="005170CD" w:rsidRPr="00301430" w:rsidRDefault="005170CD">
            <w:pPr>
              <w:ind w:firstLineChars="0" w:firstLine="0"/>
              <w:jc w:val="left"/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7184127C" w14:textId="77777777" w:rsidR="005170CD" w:rsidRPr="00301430" w:rsidRDefault="00301430">
            <w:pPr>
              <w:ind w:firstLineChars="0" w:firstLine="0"/>
              <w:jc w:val="left"/>
            </w:pPr>
            <w:r w:rsidRPr="00301430">
              <w:t>Shivering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78DC1210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 (6.9)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1A30C76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009AF2EB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79B8AB8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73" w:type="pct"/>
            <w:shd w:val="clear" w:color="auto" w:fill="FFFFFF"/>
            <w:vAlign w:val="center"/>
          </w:tcPr>
          <w:p w14:paraId="35585667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73F6FFB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0.584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0E0B59D6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 (6.9)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4DDB2AA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 (0.0)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3A7039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05BECF2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1 (3.4)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8638E94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2 (6.9)</w:t>
            </w:r>
          </w:p>
        </w:tc>
        <w:tc>
          <w:tcPr>
            <w:tcW w:w="286" w:type="pct"/>
            <w:shd w:val="clear" w:color="auto" w:fill="FFFFFF"/>
            <w:vAlign w:val="center"/>
          </w:tcPr>
          <w:p w14:paraId="6C775153" w14:textId="77777777" w:rsidR="005170CD" w:rsidRPr="00301430" w:rsidRDefault="00301430">
            <w:pPr>
              <w:ind w:firstLineChars="0" w:firstLine="0"/>
              <w:jc w:val="center"/>
            </w:pPr>
            <w:r w:rsidRPr="00301430">
              <w:t>0.656</w:t>
            </w:r>
          </w:p>
        </w:tc>
      </w:tr>
    </w:tbl>
    <w:p w14:paraId="20DE4A4F" w14:textId="77777777" w:rsidR="005170CD" w:rsidRPr="00301430" w:rsidRDefault="00301430" w:rsidP="00017521">
      <w:pPr>
        <w:pStyle w:val="af6"/>
        <w:rPr>
          <w:rFonts w:eastAsia="宋体"/>
          <w:i/>
        </w:rPr>
      </w:pPr>
      <w:r w:rsidRPr="00301430">
        <w:rPr>
          <w:rFonts w:eastAsia="宋体"/>
        </w:rPr>
        <w:t xml:space="preserve">Data are presented as median (interquartile range) or N (%). </w:t>
      </w:r>
      <w:r w:rsidRPr="00301430">
        <w:rPr>
          <w:i/>
          <w:iCs/>
        </w:rPr>
        <w:t>p</w:t>
      </w:r>
      <w:r w:rsidRPr="00301430">
        <w:t xml:space="preserve"> values in bold indicate &lt; 0.05.</w:t>
      </w:r>
    </w:p>
    <w:p w14:paraId="0647117F" w14:textId="4F1FC7D5" w:rsidR="005170CD" w:rsidRPr="00301430" w:rsidRDefault="00301430">
      <w:pPr>
        <w:ind w:firstLineChars="0" w:firstLine="0"/>
      </w:pPr>
      <w:r w:rsidRPr="00301430">
        <w:t>PACU:</w:t>
      </w:r>
      <w:r w:rsidRPr="00301430">
        <w:rPr>
          <w:rFonts w:eastAsia="宋体"/>
        </w:rPr>
        <w:t xml:space="preserve"> post-anesthesia care unit; </w:t>
      </w:r>
      <w:r w:rsidRPr="00301430">
        <w:t>NSAIDs:</w:t>
      </w:r>
      <w:r w:rsidRPr="00301430">
        <w:rPr>
          <w:rFonts w:eastAsia="宋体"/>
        </w:rPr>
        <w:t xml:space="preserve"> </w:t>
      </w:r>
      <w:r w:rsidRPr="00301430">
        <w:t xml:space="preserve">Nonsteroidal </w:t>
      </w:r>
      <w:proofErr w:type="spellStart"/>
      <w:r w:rsidRPr="00301430">
        <w:t>Antiinflammatory</w:t>
      </w:r>
      <w:proofErr w:type="spellEnd"/>
      <w:r w:rsidRPr="00301430">
        <w:t xml:space="preserve"> Drugs.</w:t>
      </w:r>
    </w:p>
    <w:p w14:paraId="5D99AECF" w14:textId="77777777" w:rsidR="005170CD" w:rsidRPr="00301430" w:rsidRDefault="00301430" w:rsidP="00017521">
      <w:pPr>
        <w:pStyle w:val="af6"/>
        <w:rPr>
          <w:rFonts w:eastAsia="宋体"/>
        </w:rPr>
      </w:pPr>
      <w:r w:rsidRPr="00715267">
        <w:rPr>
          <w:rFonts w:eastAsia="宋体"/>
          <w:shd w:val="clear" w:color="auto" w:fill="FFFFFF"/>
        </w:rPr>
        <w:t>*</w:t>
      </w:r>
      <w:r w:rsidRPr="00301430">
        <w:rPr>
          <w:rFonts w:eastAsia="宋体"/>
        </w:rPr>
        <w:t xml:space="preserve">Scale </w:t>
      </w:r>
      <w:proofErr w:type="gramStart"/>
      <w:r w:rsidRPr="00301430">
        <w:rPr>
          <w:rFonts w:eastAsia="宋体"/>
        </w:rPr>
        <w:t>range</w:t>
      </w:r>
      <w:proofErr w:type="gramEnd"/>
      <w:r w:rsidRPr="00301430">
        <w:rPr>
          <w:rFonts w:eastAsia="宋体"/>
        </w:rPr>
        <w:t xml:space="preserve"> from 0 to 10 (0 represents the worst satisfaction and 10 represents the best satisfaction).</w:t>
      </w:r>
    </w:p>
    <w:p w14:paraId="4A312166" w14:textId="77777777" w:rsidR="005170CD" w:rsidRPr="00301430" w:rsidRDefault="00301430" w:rsidP="00017521">
      <w:pPr>
        <w:pStyle w:val="af6"/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†</w:t>
      </w:r>
      <w:proofErr w:type="gramStart"/>
      <w:r w:rsidRPr="00301430">
        <w:t>Generally</w:t>
      </w:r>
      <w:proofErr w:type="gramEnd"/>
      <w:r w:rsidRPr="00301430">
        <w:t xml:space="preserve"> deﬁned as new-onset medical conditions that were harmful to patients’ recovery and required medical intervention, </w:t>
      </w:r>
      <w:r w:rsidRPr="00301430">
        <w:rPr>
          <w:i/>
          <w:iCs/>
        </w:rPr>
        <w:t>i.e.</w:t>
      </w:r>
      <w:r w:rsidRPr="00301430">
        <w:t xml:space="preserve">, grade II or higher on the </w:t>
      </w:r>
      <w:proofErr w:type="spellStart"/>
      <w:r w:rsidRPr="00301430">
        <w:t>Clavien-Dindo</w:t>
      </w:r>
      <w:proofErr w:type="spellEnd"/>
      <w:r w:rsidRPr="00301430">
        <w:t xml:space="preserve"> classiﬁcation.</w:t>
      </w:r>
    </w:p>
    <w:p w14:paraId="1146DF36" w14:textId="77777777" w:rsidR="005170CD" w:rsidRPr="00301430" w:rsidRDefault="00301430" w:rsidP="00017521">
      <w:pPr>
        <w:pStyle w:val="af6"/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‡</w:t>
      </w:r>
      <w:r w:rsidRPr="00301430">
        <w:t>Defined as heart rate &gt;100 beats per minute or an increase of &gt;20% from baseline.</w:t>
      </w:r>
    </w:p>
    <w:p w14:paraId="01907E1B" w14:textId="77777777" w:rsidR="005170CD" w:rsidRPr="00301430" w:rsidRDefault="00301430" w:rsidP="00017521">
      <w:pPr>
        <w:pStyle w:val="af6"/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§</w:t>
      </w:r>
      <w:r w:rsidRPr="00301430">
        <w:t>Defined as heart rate &lt;60 beats per minute or a decrease of &gt;20% from baseline.</w:t>
      </w:r>
    </w:p>
    <w:p w14:paraId="3BDB8825" w14:textId="77777777" w:rsidR="005170CD" w:rsidRPr="00301430" w:rsidRDefault="00301430" w:rsidP="00017521">
      <w:pPr>
        <w:pStyle w:val="af6"/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||</w:t>
      </w:r>
      <w:r w:rsidRPr="00301430">
        <w:t>Defined as systolic blood pressure &gt;160 mmHg or an increase of &gt;30% from baseline.</w:t>
      </w:r>
    </w:p>
    <w:p w14:paraId="5AD3C303" w14:textId="77777777" w:rsidR="005170CD" w:rsidRPr="00301430" w:rsidRDefault="00301430" w:rsidP="00017521">
      <w:pPr>
        <w:pStyle w:val="af6"/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¶</w:t>
      </w:r>
      <w:r w:rsidRPr="00301430">
        <w:t>Defined as systolic blood pressure &lt;90 mmHg or a decrease of &gt;30% from baseline.</w:t>
      </w:r>
    </w:p>
    <w:p w14:paraId="2854E2D7" w14:textId="77777777" w:rsidR="005170CD" w:rsidRPr="00301430" w:rsidRDefault="00301430" w:rsidP="00017521">
      <w:pPr>
        <w:pStyle w:val="af6"/>
        <w:rPr>
          <w:rFonts w:eastAsia="宋体"/>
          <w:lang w:bidi="ar"/>
        </w:rPr>
      </w:pPr>
      <w:r w:rsidRPr="00715267">
        <w:rPr>
          <w:rFonts w:eastAsia="宋体"/>
          <w:shd w:val="clear" w:color="auto" w:fill="FFFFFF"/>
        </w:rPr>
        <w:t>**</w:t>
      </w:r>
      <w:r w:rsidRPr="00301430">
        <w:t>Defined as pulse oxygen saturation less than 90% or a decrease of more than 5% (absolute value) from baseline.</w:t>
      </w:r>
    </w:p>
    <w:p w14:paraId="02C037CD" w14:textId="1A4E912D" w:rsidR="005170CD" w:rsidRDefault="00301430" w:rsidP="00017521">
      <w:pPr>
        <w:pStyle w:val="af6"/>
        <w:rPr>
          <w:rFonts w:eastAsia="宋体"/>
          <w:lang w:bidi="ar"/>
        </w:rPr>
      </w:pPr>
      <w:r w:rsidRPr="00301430">
        <w:rPr>
          <w:rFonts w:eastAsia="宋体"/>
          <w:sz w:val="24"/>
          <w:szCs w:val="24"/>
          <w:shd w:val="clear" w:color="auto" w:fill="FFFFFF"/>
          <w:vertAlign w:val="superscript"/>
        </w:rPr>
        <w:t>††</w:t>
      </w:r>
      <w:r w:rsidRPr="00301430">
        <w:rPr>
          <w:i/>
        </w:rPr>
        <w:t>p</w:t>
      </w:r>
      <w:r w:rsidRPr="00301430">
        <w:rPr>
          <w:iCs/>
        </w:rPr>
        <w:t xml:space="preserve"> &lt;0.005, compared with Propofol 2 mg/kg</w:t>
      </w:r>
      <w:r w:rsidRPr="00301430">
        <w:t xml:space="preserve"> </w:t>
      </w:r>
      <w:r w:rsidRPr="00301430">
        <w:rPr>
          <w:rFonts w:eastAsia="宋体"/>
          <w:lang w:bidi="ar"/>
        </w:rPr>
        <w:t xml:space="preserve">after Bonferroni correction in </w:t>
      </w:r>
      <w:r w:rsidRPr="00301430">
        <w:rPr>
          <w:rFonts w:eastAsia="宋体"/>
        </w:rPr>
        <w:t>Daytime group or Nighttime group</w:t>
      </w:r>
      <w:r w:rsidRPr="00301430">
        <w:rPr>
          <w:rFonts w:eastAsia="宋体"/>
          <w:lang w:bidi="ar"/>
        </w:rPr>
        <w:t>.</w:t>
      </w:r>
    </w:p>
    <w:p w14:paraId="53241EBF" w14:textId="2BBC7674" w:rsidR="00715267" w:rsidRDefault="00715267" w:rsidP="00715267">
      <w:pPr>
        <w:ind w:firstLine="420"/>
        <w:rPr>
          <w:rFonts w:eastAsia="宋体"/>
          <w:lang w:bidi="ar"/>
        </w:rPr>
      </w:pPr>
    </w:p>
    <w:p w14:paraId="78191DA6" w14:textId="77777777" w:rsidR="00715267" w:rsidRPr="00301430" w:rsidRDefault="00715267" w:rsidP="00715267">
      <w:pPr>
        <w:ind w:firstLine="420"/>
        <w:rPr>
          <w:rFonts w:eastAsia="宋体" w:hint="eastAsia"/>
        </w:rPr>
      </w:pPr>
    </w:p>
    <w:sectPr w:rsidR="00715267" w:rsidRPr="003014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2" w:right="992" w:bottom="992" w:left="992" w:header="283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EABF" w14:textId="77777777" w:rsidR="005170CD" w:rsidRDefault="00301430">
      <w:pPr>
        <w:ind w:firstLine="420"/>
      </w:pPr>
      <w:r>
        <w:separator/>
      </w:r>
    </w:p>
  </w:endnote>
  <w:endnote w:type="continuationSeparator" w:id="0">
    <w:p w14:paraId="186678AE" w14:textId="77777777" w:rsidR="005170CD" w:rsidRDefault="0030143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6F23" w14:textId="77777777" w:rsidR="005170CD" w:rsidRDefault="005170CD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330805"/>
    </w:sdtPr>
    <w:sdtEndPr/>
    <w:sdtContent>
      <w:p w14:paraId="31A0E08A" w14:textId="4339534B" w:rsidR="005170CD" w:rsidRPr="00715267" w:rsidRDefault="00301430" w:rsidP="00715267">
        <w:pPr>
          <w:pStyle w:val="a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BD9F" w14:textId="77777777" w:rsidR="005170CD" w:rsidRDefault="005170CD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1CF4A" w14:textId="77777777" w:rsidR="005170CD" w:rsidRDefault="00301430">
      <w:pPr>
        <w:ind w:firstLine="420"/>
      </w:pPr>
      <w:r>
        <w:separator/>
      </w:r>
    </w:p>
  </w:footnote>
  <w:footnote w:type="continuationSeparator" w:id="0">
    <w:p w14:paraId="602A0C0B" w14:textId="77777777" w:rsidR="005170CD" w:rsidRDefault="0030143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FBFE" w14:textId="77777777" w:rsidR="005170CD" w:rsidRDefault="005170CD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093D" w14:textId="77777777" w:rsidR="005170CD" w:rsidRDefault="005170CD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5493" w14:textId="77777777" w:rsidR="005170CD" w:rsidRDefault="005170CD">
    <w:pPr>
      <w:pStyle w:val="ab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4D661A69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7D8C2817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5MmJkZmJjYmIxMjViYWFjM2NiZjQ0NWMxZmQwN2YifQ=="/>
    <w:docVar w:name="KSO_WPS_MARK_KEY" w:val="28691c7a-3985-427d-8967-636aeea0dcad"/>
  </w:docVars>
  <w:rsids>
    <w:rsidRoot w:val="00172A27"/>
    <w:rsid w:val="00017521"/>
    <w:rsid w:val="000465CC"/>
    <w:rsid w:val="000616DD"/>
    <w:rsid w:val="0007571C"/>
    <w:rsid w:val="000A2819"/>
    <w:rsid w:val="00172A27"/>
    <w:rsid w:val="001A206D"/>
    <w:rsid w:val="001C4B4C"/>
    <w:rsid w:val="00243F7B"/>
    <w:rsid w:val="0025260C"/>
    <w:rsid w:val="00261EDC"/>
    <w:rsid w:val="00290D39"/>
    <w:rsid w:val="00301430"/>
    <w:rsid w:val="0038304C"/>
    <w:rsid w:val="0038496A"/>
    <w:rsid w:val="003934C2"/>
    <w:rsid w:val="003E0E98"/>
    <w:rsid w:val="004F1E51"/>
    <w:rsid w:val="005170CD"/>
    <w:rsid w:val="005426DF"/>
    <w:rsid w:val="005C2AEE"/>
    <w:rsid w:val="005C2C16"/>
    <w:rsid w:val="006126D4"/>
    <w:rsid w:val="007140E1"/>
    <w:rsid w:val="007151A4"/>
    <w:rsid w:val="00715267"/>
    <w:rsid w:val="007156BA"/>
    <w:rsid w:val="00787284"/>
    <w:rsid w:val="007E746D"/>
    <w:rsid w:val="007F788E"/>
    <w:rsid w:val="00827689"/>
    <w:rsid w:val="00836189"/>
    <w:rsid w:val="00842947"/>
    <w:rsid w:val="00855B62"/>
    <w:rsid w:val="00894A16"/>
    <w:rsid w:val="00894DC5"/>
    <w:rsid w:val="00A15533"/>
    <w:rsid w:val="00A34396"/>
    <w:rsid w:val="00A45392"/>
    <w:rsid w:val="00AC1388"/>
    <w:rsid w:val="00B20792"/>
    <w:rsid w:val="00BC7B27"/>
    <w:rsid w:val="00C130C5"/>
    <w:rsid w:val="00C65241"/>
    <w:rsid w:val="00C8349E"/>
    <w:rsid w:val="00CB0DFA"/>
    <w:rsid w:val="00DB4B89"/>
    <w:rsid w:val="00F67259"/>
    <w:rsid w:val="00FF6E7F"/>
    <w:rsid w:val="016D6317"/>
    <w:rsid w:val="03ED3202"/>
    <w:rsid w:val="04E470A0"/>
    <w:rsid w:val="070168A2"/>
    <w:rsid w:val="075A0C47"/>
    <w:rsid w:val="07E229F8"/>
    <w:rsid w:val="08593C3B"/>
    <w:rsid w:val="08D76B61"/>
    <w:rsid w:val="09285346"/>
    <w:rsid w:val="0A212A65"/>
    <w:rsid w:val="0B264C26"/>
    <w:rsid w:val="0C225CA0"/>
    <w:rsid w:val="0D1F68B9"/>
    <w:rsid w:val="0DC339CE"/>
    <w:rsid w:val="0E326BA2"/>
    <w:rsid w:val="0F1862C4"/>
    <w:rsid w:val="0F334184"/>
    <w:rsid w:val="0F4A2F3A"/>
    <w:rsid w:val="107C0AD5"/>
    <w:rsid w:val="11B60D63"/>
    <w:rsid w:val="11F2341D"/>
    <w:rsid w:val="127A7296"/>
    <w:rsid w:val="14000A5D"/>
    <w:rsid w:val="154E6181"/>
    <w:rsid w:val="16800560"/>
    <w:rsid w:val="16C30AA2"/>
    <w:rsid w:val="16E76622"/>
    <w:rsid w:val="17914727"/>
    <w:rsid w:val="19150AB5"/>
    <w:rsid w:val="1AC35C7E"/>
    <w:rsid w:val="1AC76DF0"/>
    <w:rsid w:val="1AF953B1"/>
    <w:rsid w:val="1B115B0E"/>
    <w:rsid w:val="1B42482C"/>
    <w:rsid w:val="1B814380"/>
    <w:rsid w:val="1C6B0E6E"/>
    <w:rsid w:val="1CA47198"/>
    <w:rsid w:val="1D01483C"/>
    <w:rsid w:val="1D2C40BC"/>
    <w:rsid w:val="1DFF4ACE"/>
    <w:rsid w:val="1EFD35FB"/>
    <w:rsid w:val="21313216"/>
    <w:rsid w:val="21F756E3"/>
    <w:rsid w:val="221A3EEA"/>
    <w:rsid w:val="221C5C74"/>
    <w:rsid w:val="2223727D"/>
    <w:rsid w:val="238C595D"/>
    <w:rsid w:val="24251A52"/>
    <w:rsid w:val="247508D3"/>
    <w:rsid w:val="25861D82"/>
    <w:rsid w:val="26EF4E90"/>
    <w:rsid w:val="274150FF"/>
    <w:rsid w:val="27F06B89"/>
    <w:rsid w:val="28096C9A"/>
    <w:rsid w:val="291C47AB"/>
    <w:rsid w:val="2A832D34"/>
    <w:rsid w:val="2ACC14EF"/>
    <w:rsid w:val="2AE457E7"/>
    <w:rsid w:val="2BEE73D9"/>
    <w:rsid w:val="2C183D3D"/>
    <w:rsid w:val="2CBF7B05"/>
    <w:rsid w:val="2CC413E2"/>
    <w:rsid w:val="2CEE7188"/>
    <w:rsid w:val="2E5073D1"/>
    <w:rsid w:val="2F61116A"/>
    <w:rsid w:val="30696528"/>
    <w:rsid w:val="30BC4591"/>
    <w:rsid w:val="31264AFA"/>
    <w:rsid w:val="316B4D20"/>
    <w:rsid w:val="32594D88"/>
    <w:rsid w:val="3272726D"/>
    <w:rsid w:val="32B27306"/>
    <w:rsid w:val="34767DFF"/>
    <w:rsid w:val="351F6D89"/>
    <w:rsid w:val="35F20D6E"/>
    <w:rsid w:val="375D5FEB"/>
    <w:rsid w:val="3A775CE5"/>
    <w:rsid w:val="3B3B51AA"/>
    <w:rsid w:val="3BD333EF"/>
    <w:rsid w:val="3C3E4D0D"/>
    <w:rsid w:val="3C8841DA"/>
    <w:rsid w:val="3CB13470"/>
    <w:rsid w:val="3CD654EB"/>
    <w:rsid w:val="3D3725AD"/>
    <w:rsid w:val="3DD50037"/>
    <w:rsid w:val="3EA93764"/>
    <w:rsid w:val="405B2FC3"/>
    <w:rsid w:val="411E44F8"/>
    <w:rsid w:val="416C449E"/>
    <w:rsid w:val="41B45912"/>
    <w:rsid w:val="42872932"/>
    <w:rsid w:val="42C46384"/>
    <w:rsid w:val="43A10D69"/>
    <w:rsid w:val="44B636F1"/>
    <w:rsid w:val="44D81A76"/>
    <w:rsid w:val="45307E07"/>
    <w:rsid w:val="45E0248E"/>
    <w:rsid w:val="476D3BA0"/>
    <w:rsid w:val="494F1FC6"/>
    <w:rsid w:val="495E079C"/>
    <w:rsid w:val="4A0330F2"/>
    <w:rsid w:val="4AA52D9C"/>
    <w:rsid w:val="4B0B5240"/>
    <w:rsid w:val="4C205671"/>
    <w:rsid w:val="4C5E0D5A"/>
    <w:rsid w:val="4D113D78"/>
    <w:rsid w:val="4DA3384C"/>
    <w:rsid w:val="4DBC1338"/>
    <w:rsid w:val="4EF20EFD"/>
    <w:rsid w:val="4FD00F5A"/>
    <w:rsid w:val="4FF23E43"/>
    <w:rsid w:val="4FFC2ABD"/>
    <w:rsid w:val="50404215"/>
    <w:rsid w:val="50DA32B7"/>
    <w:rsid w:val="50F15243"/>
    <w:rsid w:val="52783526"/>
    <w:rsid w:val="531225F7"/>
    <w:rsid w:val="534A67D0"/>
    <w:rsid w:val="534D4B09"/>
    <w:rsid w:val="53837051"/>
    <w:rsid w:val="53CF1CA7"/>
    <w:rsid w:val="53D355E6"/>
    <w:rsid w:val="54244390"/>
    <w:rsid w:val="555667CB"/>
    <w:rsid w:val="55BA133E"/>
    <w:rsid w:val="55BC7D0E"/>
    <w:rsid w:val="560D10A9"/>
    <w:rsid w:val="571C2C91"/>
    <w:rsid w:val="57BB4CEC"/>
    <w:rsid w:val="58955F2D"/>
    <w:rsid w:val="5975743C"/>
    <w:rsid w:val="5B7C5649"/>
    <w:rsid w:val="5B9B6363"/>
    <w:rsid w:val="5BC22E0D"/>
    <w:rsid w:val="5C8F346B"/>
    <w:rsid w:val="5F5E58A2"/>
    <w:rsid w:val="5FC22A06"/>
    <w:rsid w:val="614222FA"/>
    <w:rsid w:val="6146003C"/>
    <w:rsid w:val="61CB22EF"/>
    <w:rsid w:val="63626C83"/>
    <w:rsid w:val="63952BB5"/>
    <w:rsid w:val="647A1DAB"/>
    <w:rsid w:val="647B6F79"/>
    <w:rsid w:val="666C005C"/>
    <w:rsid w:val="66CC2CAC"/>
    <w:rsid w:val="67DE774C"/>
    <w:rsid w:val="6AB04778"/>
    <w:rsid w:val="6B820375"/>
    <w:rsid w:val="6C711CE5"/>
    <w:rsid w:val="6CF21696"/>
    <w:rsid w:val="6D430722"/>
    <w:rsid w:val="6E524E15"/>
    <w:rsid w:val="6E7206C2"/>
    <w:rsid w:val="6FFC5720"/>
    <w:rsid w:val="70D54B74"/>
    <w:rsid w:val="71375AF8"/>
    <w:rsid w:val="71F52F2F"/>
    <w:rsid w:val="725620A9"/>
    <w:rsid w:val="75850301"/>
    <w:rsid w:val="76557CFE"/>
    <w:rsid w:val="767B20DE"/>
    <w:rsid w:val="7751784F"/>
    <w:rsid w:val="784B52C6"/>
    <w:rsid w:val="7A0A1C4D"/>
    <w:rsid w:val="7ABF4037"/>
    <w:rsid w:val="7B6018A2"/>
    <w:rsid w:val="7C8A06B3"/>
    <w:rsid w:val="7DAE77C0"/>
    <w:rsid w:val="7DB12889"/>
    <w:rsid w:val="7E4A3D15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AAEC6"/>
  <w15:docId w15:val="{8AF9AB04-6B8F-464B-A106-7DCD1236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annotation text" w:uiPriority="9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line number" w:uiPriority="99" w:unhideWhenUsed="1" w:qFormat="1"/>
    <w:lsdException w:name="Default Paragraph Font" w:semiHidden="1" w:uiPriority="1" w:unhideWhenUsed="1" w:qFormat="1"/>
    <w:lsdException w:name="Body Text" w:uiPriority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1"/>
    <w:qFormat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numPr>
        <w:ilvl w:val="1"/>
        <w:numId w:val="1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numPr>
        <w:ilvl w:val="2"/>
        <w:numId w:val="1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autoRedefine/>
    <w:uiPriority w:val="1"/>
    <w:qFormat/>
    <w:pPr>
      <w:autoSpaceDE w:val="0"/>
      <w:autoSpaceDN w:val="0"/>
      <w:adjustRightInd w:val="0"/>
      <w:ind w:firstLine="420"/>
    </w:pPr>
    <w:rPr>
      <w:kern w:val="0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en-US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rPr>
      <w:b/>
    </w:rPr>
  </w:style>
  <w:style w:type="character" w:styleId="af2">
    <w:name w:val="Emphasis"/>
    <w:basedOn w:val="a0"/>
    <w:rPr>
      <w:i/>
    </w:rPr>
  </w:style>
  <w:style w:type="character" w:styleId="af3">
    <w:name w:val="line number"/>
    <w:uiPriority w:val="99"/>
    <w:unhideWhenUsed/>
    <w:qFormat/>
  </w:style>
  <w:style w:type="character" w:styleId="af4">
    <w:name w:val="annotation reference"/>
    <w:basedOn w:val="a0"/>
    <w:qFormat/>
    <w:rPr>
      <w:sz w:val="21"/>
      <w:szCs w:val="21"/>
    </w:rPr>
  </w:style>
  <w:style w:type="character" w:customStyle="1" w:styleId="aa">
    <w:name w:val="页脚 字符"/>
    <w:link w:val="a9"/>
    <w:uiPriority w:val="99"/>
    <w:qFormat/>
    <w:rPr>
      <w:rFonts w:eastAsia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rFonts w:eastAsia="Times New Roman"/>
      <w:kern w:val="2"/>
      <w:sz w:val="18"/>
      <w:szCs w:val="18"/>
    </w:rPr>
  </w:style>
  <w:style w:type="character" w:customStyle="1" w:styleId="10">
    <w:name w:val="标题 1 字符"/>
    <w:link w:val="1"/>
    <w:uiPriority w:val="1"/>
    <w:qFormat/>
    <w:rPr>
      <w:rFonts w:eastAsia="Times New Roman" w:cs="Book Antiqua"/>
      <w:b/>
      <w:bCs/>
      <w:sz w:val="24"/>
    </w:rPr>
  </w:style>
  <w:style w:type="character" w:customStyle="1" w:styleId="20">
    <w:name w:val="标题 2 字符"/>
    <w:link w:val="2"/>
    <w:uiPriority w:val="9"/>
    <w:qFormat/>
    <w:rPr>
      <w:rFonts w:eastAsia="Times New Roman"/>
      <w:b/>
      <w:bCs/>
      <w:i/>
      <w:kern w:val="2"/>
      <w:sz w:val="22"/>
      <w:szCs w:val="21"/>
    </w:rPr>
  </w:style>
  <w:style w:type="character" w:customStyle="1" w:styleId="30">
    <w:name w:val="标题 3 字符"/>
    <w:link w:val="3"/>
    <w:uiPriority w:val="9"/>
    <w:qFormat/>
    <w:rPr>
      <w:rFonts w:eastAsia="Times New Roman"/>
      <w:bCs/>
      <w:i/>
      <w:kern w:val="2"/>
      <w:sz w:val="22"/>
      <w:szCs w:val="32"/>
    </w:rPr>
  </w:style>
  <w:style w:type="character" w:customStyle="1" w:styleId="40">
    <w:name w:val="标题 4 字符"/>
    <w:link w:val="4"/>
    <w:uiPriority w:val="9"/>
    <w:qFormat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qFormat/>
    <w:rPr>
      <w:rFonts w:eastAsia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qFormat/>
    <w:rPr>
      <w:rFonts w:eastAsia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="等线 Light" w:eastAsia="等线 Light" w:hAnsi="等线 Light"/>
      <w:kern w:val="2"/>
      <w:sz w:val="21"/>
      <w:szCs w:val="21"/>
    </w:rPr>
  </w:style>
  <w:style w:type="paragraph" w:customStyle="1" w:styleId="af5">
    <w:name w:val="表题"/>
    <w:basedOn w:val="a"/>
    <w:autoRedefine/>
    <w:qFormat/>
    <w:rsid w:val="00017521"/>
    <w:pPr>
      <w:spacing w:beforeLines="100" w:before="312" w:afterLines="100" w:after="312"/>
      <w:ind w:firstLineChars="0" w:firstLine="0"/>
      <w:jc w:val="center"/>
    </w:pPr>
    <w:rPr>
      <w:b/>
      <w:bCs/>
    </w:rPr>
  </w:style>
  <w:style w:type="paragraph" w:customStyle="1" w:styleId="af6">
    <w:name w:val="表注"/>
    <w:basedOn w:val="af5"/>
    <w:autoRedefine/>
    <w:qFormat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f7">
    <w:name w:val="参考文献"/>
    <w:basedOn w:val="a"/>
    <w:autoRedefine/>
    <w:qFormat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8">
    <w:name w:val="稿件类型"/>
    <w:basedOn w:val="a"/>
    <w:autoRedefine/>
    <w:qFormat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9">
    <w:name w:val="关键词"/>
    <w:basedOn w:val="a"/>
    <w:autoRedefine/>
    <w:qFormat/>
    <w:pPr>
      <w:ind w:firstLineChars="0" w:firstLine="0"/>
    </w:pPr>
  </w:style>
  <w:style w:type="paragraph" w:customStyle="1" w:styleId="afa">
    <w:name w:val="机构信息"/>
    <w:basedOn w:val="a"/>
    <w:link w:val="afb"/>
    <w:autoRedefine/>
    <w:qFormat/>
    <w:pPr>
      <w:ind w:firstLineChars="0" w:firstLine="0"/>
    </w:pPr>
    <w:rPr>
      <w:i/>
    </w:rPr>
  </w:style>
  <w:style w:type="character" w:customStyle="1" w:styleId="afb">
    <w:name w:val="机构信息 字符"/>
    <w:link w:val="afa"/>
    <w:rPr>
      <w:rFonts w:eastAsia="Times New Roman"/>
      <w:i/>
      <w:kern w:val="2"/>
      <w:sz w:val="21"/>
      <w:szCs w:val="21"/>
    </w:rPr>
  </w:style>
  <w:style w:type="paragraph" w:customStyle="1" w:styleId="afc">
    <w:name w:val="接收日期"/>
    <w:basedOn w:val="a"/>
    <w:autoRedefine/>
    <w:qFormat/>
    <w:pPr>
      <w:ind w:firstLineChars="0" w:firstLine="0"/>
    </w:pPr>
  </w:style>
  <w:style w:type="paragraph" w:customStyle="1" w:styleId="afd">
    <w:name w:val="通讯作者"/>
    <w:basedOn w:val="a"/>
    <w:autoRedefine/>
    <w:qFormat/>
    <w:pPr>
      <w:ind w:firstLineChars="0" w:firstLine="0"/>
    </w:pPr>
  </w:style>
  <w:style w:type="paragraph" w:customStyle="1" w:styleId="afe">
    <w:name w:val="图注"/>
    <w:basedOn w:val="af6"/>
    <w:autoRedefine/>
    <w:qFormat/>
  </w:style>
  <w:style w:type="paragraph" w:customStyle="1" w:styleId="aff">
    <w:name w:val="文章标题"/>
    <w:basedOn w:val="a"/>
    <w:link w:val="aff0"/>
    <w:autoRedefine/>
    <w:qFormat/>
    <w:pPr>
      <w:kinsoku w:val="0"/>
      <w:overflowPunct w:val="0"/>
      <w:autoSpaceDE w:val="0"/>
      <w:autoSpaceDN w:val="0"/>
      <w:adjustRightInd w:val="0"/>
      <w:snapToGrid w:val="0"/>
      <w:spacing w:beforeLines="50" w:before="156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0">
    <w:name w:val="文章标题 字符"/>
    <w:link w:val="aff"/>
    <w:qFormat/>
    <w:rPr>
      <w:rFonts w:eastAsia="Times New Roman"/>
      <w:b/>
      <w:bCs/>
      <w:spacing w:val="-8"/>
      <w:kern w:val="2"/>
      <w:sz w:val="36"/>
      <w:szCs w:val="36"/>
    </w:rPr>
  </w:style>
  <w:style w:type="paragraph" w:customStyle="1" w:styleId="aff1">
    <w:name w:val="文章内容"/>
    <w:basedOn w:val="a"/>
    <w:link w:val="aff2"/>
    <w:autoRedefine/>
    <w:qFormat/>
    <w:pPr>
      <w:ind w:firstLine="420"/>
    </w:pPr>
    <w:rPr>
      <w:color w:val="000000"/>
    </w:rPr>
  </w:style>
  <w:style w:type="character" w:customStyle="1" w:styleId="aff2">
    <w:name w:val="文章内容 字符"/>
    <w:link w:val="aff1"/>
    <w:qFormat/>
    <w:rPr>
      <w:rFonts w:eastAsia="Times New Roman"/>
      <w:color w:val="000000"/>
      <w:kern w:val="2"/>
      <w:sz w:val="21"/>
      <w:szCs w:val="21"/>
    </w:rPr>
  </w:style>
  <w:style w:type="paragraph" w:customStyle="1" w:styleId="aff3">
    <w:name w:val="摘要"/>
    <w:basedOn w:val="a"/>
    <w:autoRedefine/>
    <w:qFormat/>
    <w:pPr>
      <w:ind w:firstLineChars="0" w:firstLine="0"/>
    </w:pPr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a6">
    <w:name w:val="正文文本 字符"/>
    <w:link w:val="a5"/>
    <w:uiPriority w:val="1"/>
    <w:qFormat/>
    <w:rPr>
      <w:rFonts w:eastAsia="Times New Roman"/>
      <w:sz w:val="21"/>
      <w:szCs w:val="21"/>
    </w:rPr>
  </w:style>
  <w:style w:type="paragraph" w:customStyle="1" w:styleId="aff5">
    <w:name w:val="致谢部分"/>
    <w:basedOn w:val="a5"/>
    <w:link w:val="aff6"/>
    <w:autoRedefine/>
    <w:qFormat/>
    <w:pPr>
      <w:ind w:firstLineChars="0" w:firstLine="0"/>
    </w:pPr>
    <w:rPr>
      <w:b/>
      <w:sz w:val="24"/>
      <w:szCs w:val="24"/>
    </w:rPr>
  </w:style>
  <w:style w:type="character" w:customStyle="1" w:styleId="aff6">
    <w:name w:val="致谢部分 字符"/>
    <w:link w:val="aff5"/>
    <w:rPr>
      <w:rFonts w:eastAsia="Times New Roman"/>
      <w:b/>
      <w:sz w:val="24"/>
      <w:szCs w:val="24"/>
    </w:rPr>
  </w:style>
  <w:style w:type="paragraph" w:customStyle="1" w:styleId="aff7">
    <w:name w:val="作者信息"/>
    <w:basedOn w:val="a"/>
    <w:autoRedefine/>
    <w:qFormat/>
    <w:pPr>
      <w:ind w:firstLineChars="0" w:firstLine="0"/>
    </w:pPr>
  </w:style>
  <w:style w:type="character" w:customStyle="1" w:styleId="a4">
    <w:name w:val="批注文字 字符"/>
    <w:basedOn w:val="a0"/>
    <w:link w:val="a3"/>
    <w:uiPriority w:val="99"/>
    <w:qFormat/>
    <w:rPr>
      <w:rFonts w:eastAsia="Times New Roman"/>
      <w:kern w:val="2"/>
      <w:sz w:val="21"/>
      <w:szCs w:val="21"/>
    </w:rPr>
  </w:style>
  <w:style w:type="character" w:customStyle="1" w:styleId="af">
    <w:name w:val="批注主题 字符"/>
    <w:basedOn w:val="a4"/>
    <w:link w:val="ae"/>
    <w:qFormat/>
    <w:rPr>
      <w:rFonts w:eastAsia="Times New Roman"/>
      <w:b/>
      <w:bCs/>
      <w:kern w:val="2"/>
      <w:sz w:val="21"/>
      <w:szCs w:val="21"/>
    </w:rPr>
  </w:style>
  <w:style w:type="character" w:customStyle="1" w:styleId="a8">
    <w:name w:val="批注框文本 字符"/>
    <w:basedOn w:val="a0"/>
    <w:link w:val="a7"/>
    <w:qFormat/>
    <w:rPr>
      <w:rFonts w:eastAsia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dministrator/AppData/Local/youdao/dict/Application/8.9.3.0/resultui/html/index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/Users/Administrator/AppData/Local/youdao/dict/Application/8.9.3.0/resultui/html/index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/Users/Administrator/AppData/Local/youdao/dict/Application/8.9.3.0/resultui/html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1655</Words>
  <Characters>9438</Characters>
  <Application>Microsoft Office Word</Application>
  <DocSecurity>0</DocSecurity>
  <Lines>78</Lines>
  <Paragraphs>22</Paragraphs>
  <ScaleCrop>false</ScaleCrop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</dc:creator>
  <cp:lastModifiedBy>Donna Yeo</cp:lastModifiedBy>
  <cp:revision>15</cp:revision>
  <dcterms:created xsi:type="dcterms:W3CDTF">2024-12-03T15:58:00Z</dcterms:created>
  <dcterms:modified xsi:type="dcterms:W3CDTF">2025-09-24T01:11:00Z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30B5AF35ED954FE6824F2FF8C8B1C00D_13</vt:lpwstr>
  </property>
  <property fmtid="{D5CDD505-2E9C-101B-9397-08002B2CF9AE}" pid="4" name="KSOTemplateDocerSaveRecord">
    <vt:lpwstr>eyJoZGlkIjoiMDEyN2EyNTQ1NDc0YzlkY2U4YTVkMWQzMGMxMzE3YzciLCJ1c2VySWQiOiIzMjU1Nzg2NDgifQ==</vt:lpwstr>
  </property>
</Properties>
</file>